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55" w:rsidRPr="00120555" w:rsidRDefault="00120555" w:rsidP="00C20C8F">
      <w:pPr>
        <w:bidi/>
        <w:jc w:val="center"/>
        <w:rPr>
          <w:szCs w:val="32"/>
        </w:rPr>
      </w:pPr>
      <w:bookmarkStart w:id="0" w:name="_GoBack"/>
      <w:bookmarkEnd w:id="0"/>
      <w:r w:rsidRPr="00120555">
        <w:rPr>
          <w:rFonts w:cs="Arial"/>
          <w:szCs w:val="32"/>
          <w:rtl/>
        </w:rPr>
        <w:t>بسم الله الرحمن الرحيم</w:t>
      </w:r>
    </w:p>
    <w:p w:rsidR="00455E83" w:rsidRDefault="00C20C8F" w:rsidP="00C20C8F">
      <w:pPr>
        <w:bidi/>
        <w:jc w:val="center"/>
        <w:rPr>
          <w:rFonts w:cs="Arial"/>
          <w:b/>
          <w:bCs/>
          <w:szCs w:val="32"/>
          <w:rtl/>
        </w:rPr>
      </w:pPr>
      <w:r w:rsidRPr="00483B3E">
        <w:rPr>
          <w:rFonts w:cs="Arial" w:hint="cs"/>
          <w:b/>
          <w:bCs/>
          <w:szCs w:val="32"/>
          <w:rtl/>
        </w:rPr>
        <w:t xml:space="preserve">جمهورية السودان </w:t>
      </w:r>
    </w:p>
    <w:p w:rsidR="00120555" w:rsidRPr="00483B3E" w:rsidRDefault="00120555" w:rsidP="00455E83">
      <w:pPr>
        <w:bidi/>
        <w:jc w:val="center"/>
        <w:rPr>
          <w:b/>
          <w:bCs/>
          <w:szCs w:val="32"/>
        </w:rPr>
      </w:pPr>
      <w:r w:rsidRPr="00483B3E">
        <w:rPr>
          <w:rFonts w:cs="Arial"/>
          <w:b/>
          <w:bCs/>
          <w:szCs w:val="32"/>
          <w:rtl/>
        </w:rPr>
        <w:t>ال</w:t>
      </w:r>
      <w:r w:rsidR="00455E83">
        <w:rPr>
          <w:rFonts w:cs="Arial" w:hint="cs"/>
          <w:b/>
          <w:bCs/>
          <w:szCs w:val="32"/>
          <w:rtl/>
        </w:rPr>
        <w:t>مجلس الأعلى لتأسيس الإدارات المدنية</w:t>
      </w:r>
      <w:r w:rsidR="00C20C8F" w:rsidRPr="00483B3E">
        <w:rPr>
          <w:rFonts w:cs="Arial" w:hint="cs"/>
          <w:b/>
          <w:bCs/>
          <w:szCs w:val="32"/>
          <w:rtl/>
        </w:rPr>
        <w:t xml:space="preserve"> </w:t>
      </w:r>
    </w:p>
    <w:p w:rsidR="00120555" w:rsidRPr="00483B3E" w:rsidRDefault="00120555" w:rsidP="00C20C8F">
      <w:pPr>
        <w:bidi/>
        <w:jc w:val="center"/>
        <w:rPr>
          <w:b/>
          <w:bCs/>
          <w:szCs w:val="32"/>
        </w:rPr>
      </w:pPr>
      <w:r w:rsidRPr="00483B3E">
        <w:rPr>
          <w:rFonts w:cs="Arial"/>
          <w:b/>
          <w:bCs/>
          <w:szCs w:val="32"/>
          <w:rtl/>
        </w:rPr>
        <w:t>بيان حول امتحانات الشهادة السودانية</w:t>
      </w:r>
    </w:p>
    <w:p w:rsidR="00120555" w:rsidRPr="00120555" w:rsidRDefault="00120555" w:rsidP="00483B3E">
      <w:pPr>
        <w:bidi/>
        <w:jc w:val="both"/>
        <w:rPr>
          <w:szCs w:val="32"/>
        </w:rPr>
      </w:pPr>
      <w:r w:rsidRPr="00120555">
        <w:rPr>
          <w:szCs w:val="32"/>
        </w:rPr>
        <w:t xml:space="preserve"> </w:t>
      </w:r>
    </w:p>
    <w:p w:rsidR="00D669AB" w:rsidRDefault="00120555" w:rsidP="00D64383">
      <w:pPr>
        <w:bidi/>
        <w:jc w:val="both"/>
        <w:rPr>
          <w:rFonts w:cs="Arial"/>
          <w:szCs w:val="32"/>
          <w:rtl/>
        </w:rPr>
      </w:pPr>
      <w:r w:rsidRPr="00120555">
        <w:rPr>
          <w:rFonts w:cs="Arial"/>
          <w:szCs w:val="32"/>
          <w:rtl/>
        </w:rPr>
        <w:t>في ظل الأوضاع</w:t>
      </w:r>
      <w:r w:rsidR="00C20C8F">
        <w:rPr>
          <w:rFonts w:cs="Arial" w:hint="cs"/>
          <w:szCs w:val="32"/>
          <w:rtl/>
        </w:rPr>
        <w:t xml:space="preserve"> </w:t>
      </w:r>
      <w:r w:rsidRPr="00120555">
        <w:rPr>
          <w:rFonts w:cs="Arial"/>
          <w:szCs w:val="32"/>
          <w:rtl/>
        </w:rPr>
        <w:t>ال</w:t>
      </w:r>
      <w:r w:rsidR="00C20C8F">
        <w:rPr>
          <w:rFonts w:cs="Arial" w:hint="cs"/>
          <w:szCs w:val="32"/>
          <w:rtl/>
        </w:rPr>
        <w:t>كارثية</w:t>
      </w:r>
      <w:r w:rsidRPr="00120555">
        <w:rPr>
          <w:rFonts w:cs="Arial"/>
          <w:szCs w:val="32"/>
          <w:rtl/>
        </w:rPr>
        <w:t xml:space="preserve"> التي تعيشها بلادنا، من حرب </w:t>
      </w:r>
      <w:r w:rsidR="00C20C8F">
        <w:rPr>
          <w:rFonts w:cs="Arial" w:hint="cs"/>
          <w:szCs w:val="32"/>
          <w:rtl/>
        </w:rPr>
        <w:t>مدمرة</w:t>
      </w:r>
      <w:r w:rsidRPr="00120555">
        <w:rPr>
          <w:rFonts w:cs="Arial"/>
          <w:szCs w:val="32"/>
          <w:rtl/>
        </w:rPr>
        <w:t>، ونزوح</w:t>
      </w:r>
      <w:r w:rsidR="00C20C8F">
        <w:rPr>
          <w:rFonts w:cs="Arial" w:hint="cs"/>
          <w:szCs w:val="32"/>
          <w:rtl/>
        </w:rPr>
        <w:t xml:space="preserve"> داخلي</w:t>
      </w:r>
      <w:r w:rsidRPr="00120555">
        <w:rPr>
          <w:rFonts w:cs="Arial"/>
          <w:szCs w:val="32"/>
          <w:rtl/>
        </w:rPr>
        <w:t xml:space="preserve"> ولجوء</w:t>
      </w:r>
      <w:r w:rsidR="00C20C8F">
        <w:rPr>
          <w:rFonts w:cs="Arial" w:hint="cs"/>
          <w:szCs w:val="32"/>
          <w:rtl/>
        </w:rPr>
        <w:t xml:space="preserve"> </w:t>
      </w:r>
      <w:r w:rsidRPr="00120555">
        <w:rPr>
          <w:rFonts w:cs="Arial"/>
          <w:szCs w:val="32"/>
          <w:rtl/>
        </w:rPr>
        <w:t>وتشر</w:t>
      </w:r>
      <w:r w:rsidR="00C20C8F">
        <w:rPr>
          <w:rFonts w:cs="Arial" w:hint="cs"/>
          <w:szCs w:val="32"/>
          <w:rtl/>
        </w:rPr>
        <w:t>د</w:t>
      </w:r>
      <w:r w:rsidRPr="00120555">
        <w:rPr>
          <w:rFonts w:cs="Arial"/>
          <w:szCs w:val="32"/>
          <w:rtl/>
        </w:rPr>
        <w:t xml:space="preserve">، </w:t>
      </w:r>
      <w:r w:rsidR="00C20C8F">
        <w:rPr>
          <w:rFonts w:cs="Arial" w:hint="cs"/>
          <w:szCs w:val="32"/>
          <w:rtl/>
        </w:rPr>
        <w:t>وفقدان لمصادر العيش الكريم، بالإضافة لل</w:t>
      </w:r>
      <w:r w:rsidRPr="00120555">
        <w:rPr>
          <w:rFonts w:cs="Arial"/>
          <w:szCs w:val="32"/>
          <w:rtl/>
        </w:rPr>
        <w:t xml:space="preserve">انقسام </w:t>
      </w:r>
      <w:r w:rsidR="00C20C8F">
        <w:rPr>
          <w:rFonts w:cs="Arial" w:hint="cs"/>
          <w:szCs w:val="32"/>
          <w:rtl/>
        </w:rPr>
        <w:t>ال</w:t>
      </w:r>
      <w:r w:rsidRPr="00120555">
        <w:rPr>
          <w:rFonts w:cs="Arial"/>
          <w:szCs w:val="32"/>
          <w:rtl/>
        </w:rPr>
        <w:t>حاد</w:t>
      </w:r>
      <w:r w:rsidR="00C20C8F">
        <w:rPr>
          <w:rFonts w:cs="Arial" w:hint="cs"/>
          <w:szCs w:val="32"/>
          <w:rtl/>
        </w:rPr>
        <w:t xml:space="preserve"> وغير المسبوق</w:t>
      </w:r>
      <w:r w:rsidRPr="00120555">
        <w:rPr>
          <w:rFonts w:cs="Arial"/>
          <w:szCs w:val="32"/>
          <w:rtl/>
        </w:rPr>
        <w:t xml:space="preserve"> بين المكونات السياسية والاجتماعية</w:t>
      </w:r>
      <w:r w:rsidR="00C20C8F">
        <w:rPr>
          <w:rFonts w:cs="Arial" w:hint="cs"/>
          <w:szCs w:val="32"/>
          <w:rtl/>
        </w:rPr>
        <w:t>، في ظل هذه العوامل والظروف الاستث</w:t>
      </w:r>
      <w:r w:rsidR="009D403A">
        <w:rPr>
          <w:rFonts w:cs="Arial" w:hint="cs"/>
          <w:szCs w:val="32"/>
          <w:rtl/>
        </w:rPr>
        <w:t>نائية</w:t>
      </w:r>
      <w:r w:rsidRPr="00120555">
        <w:rPr>
          <w:rFonts w:cs="Arial"/>
          <w:szCs w:val="32"/>
          <w:rtl/>
        </w:rPr>
        <w:t xml:space="preserve"> تصر حكومة </w:t>
      </w:r>
      <w:r w:rsidR="00C20C8F">
        <w:rPr>
          <w:rFonts w:cs="Arial" w:hint="cs"/>
          <w:szCs w:val="32"/>
          <w:rtl/>
        </w:rPr>
        <w:t xml:space="preserve">الأمر الواقع في </w:t>
      </w:r>
      <w:r w:rsidRPr="00120555">
        <w:rPr>
          <w:rFonts w:cs="Arial"/>
          <w:szCs w:val="32"/>
          <w:rtl/>
        </w:rPr>
        <w:t xml:space="preserve">بورتسودان بعد </w:t>
      </w:r>
      <w:r w:rsidR="009D403A">
        <w:rPr>
          <w:rFonts w:cs="Arial" w:hint="cs"/>
          <w:szCs w:val="32"/>
          <w:rtl/>
        </w:rPr>
        <w:t>اختطافها</w:t>
      </w:r>
      <w:r w:rsidRPr="00120555">
        <w:rPr>
          <w:rFonts w:cs="Arial"/>
          <w:szCs w:val="32"/>
          <w:rtl/>
        </w:rPr>
        <w:t xml:space="preserve"> </w:t>
      </w:r>
      <w:r w:rsidR="009D403A">
        <w:rPr>
          <w:rFonts w:cs="Arial" w:hint="cs"/>
          <w:szCs w:val="32"/>
          <w:rtl/>
        </w:rPr>
        <w:t>ل</w:t>
      </w:r>
      <w:r w:rsidRPr="00120555">
        <w:rPr>
          <w:rFonts w:cs="Arial"/>
          <w:szCs w:val="32"/>
          <w:rtl/>
        </w:rPr>
        <w:t>كافة مؤسسات الدولة،</w:t>
      </w:r>
      <w:r w:rsidR="009D403A">
        <w:rPr>
          <w:rFonts w:cs="Arial" w:hint="cs"/>
          <w:szCs w:val="32"/>
          <w:rtl/>
        </w:rPr>
        <w:t xml:space="preserve"> </w:t>
      </w:r>
      <w:r w:rsidRPr="00120555">
        <w:rPr>
          <w:rFonts w:cs="Arial"/>
          <w:szCs w:val="32"/>
          <w:rtl/>
        </w:rPr>
        <w:t>على زيادة معاناة المواطنين و</w:t>
      </w:r>
      <w:r w:rsidR="009D403A">
        <w:rPr>
          <w:rFonts w:cs="Arial" w:hint="cs"/>
          <w:szCs w:val="32"/>
          <w:rtl/>
        </w:rPr>
        <w:t>ذلك ب</w:t>
      </w:r>
      <w:r w:rsidRPr="00120555">
        <w:rPr>
          <w:rFonts w:cs="Arial"/>
          <w:szCs w:val="32"/>
          <w:rtl/>
        </w:rPr>
        <w:t>حرمانهم من حقه</w:t>
      </w:r>
      <w:r w:rsidR="009D403A">
        <w:rPr>
          <w:rFonts w:cs="Arial" w:hint="cs"/>
          <w:szCs w:val="32"/>
          <w:rtl/>
        </w:rPr>
        <w:t>م الأساسي في التعليم، الحق الذي كفلته كافة القوانين والأعراف الدولية.</w:t>
      </w:r>
    </w:p>
    <w:p w:rsidR="00D64383" w:rsidRDefault="00D64383" w:rsidP="00D64383">
      <w:pPr>
        <w:bidi/>
        <w:jc w:val="both"/>
        <w:rPr>
          <w:rFonts w:cs="Arial"/>
          <w:szCs w:val="32"/>
          <w:rtl/>
        </w:rPr>
      </w:pPr>
    </w:p>
    <w:p w:rsidR="00120555" w:rsidRDefault="009D403A" w:rsidP="00483B3E">
      <w:pPr>
        <w:bidi/>
        <w:jc w:val="both"/>
        <w:rPr>
          <w:rFonts w:cs="Arial"/>
          <w:szCs w:val="32"/>
          <w:rtl/>
        </w:rPr>
      </w:pPr>
      <w:r>
        <w:rPr>
          <w:rFonts w:cs="Arial" w:hint="cs"/>
          <w:szCs w:val="32"/>
          <w:rtl/>
        </w:rPr>
        <w:t xml:space="preserve">إن قرار سلطة بورتسودان إقامة </w:t>
      </w:r>
      <w:r w:rsidRPr="00120555">
        <w:rPr>
          <w:rFonts w:cs="Arial"/>
          <w:szCs w:val="32"/>
          <w:rtl/>
        </w:rPr>
        <w:t>امتحانات الشهادة ال</w:t>
      </w:r>
      <w:r w:rsidR="00C24D1F">
        <w:rPr>
          <w:rFonts w:cs="Arial" w:hint="cs"/>
          <w:szCs w:val="32"/>
          <w:rtl/>
        </w:rPr>
        <w:t>سودانية</w:t>
      </w:r>
      <w:r w:rsidRPr="00120555">
        <w:rPr>
          <w:rFonts w:cs="Arial"/>
          <w:szCs w:val="32"/>
          <w:rtl/>
        </w:rPr>
        <w:t xml:space="preserve"> </w:t>
      </w:r>
      <w:r>
        <w:rPr>
          <w:rFonts w:cs="Arial" w:hint="cs"/>
          <w:szCs w:val="32"/>
          <w:rtl/>
        </w:rPr>
        <w:t>نهاية شهر ديسمبر الجاري</w:t>
      </w:r>
      <w:r w:rsidR="00C24D1F">
        <w:rPr>
          <w:rFonts w:cs="Arial" w:hint="cs"/>
          <w:szCs w:val="32"/>
          <w:rtl/>
        </w:rPr>
        <w:t xml:space="preserve">، </w:t>
      </w:r>
      <w:r w:rsidRPr="00120555">
        <w:rPr>
          <w:rFonts w:cs="Arial"/>
          <w:szCs w:val="32"/>
          <w:rtl/>
        </w:rPr>
        <w:t xml:space="preserve">في الولايات التي </w:t>
      </w:r>
      <w:r w:rsidR="00C24D1F">
        <w:rPr>
          <w:rFonts w:cs="Arial" w:hint="cs"/>
          <w:szCs w:val="32"/>
          <w:rtl/>
        </w:rPr>
        <w:t>وصفتها</w:t>
      </w:r>
      <w:r w:rsidRPr="00120555">
        <w:rPr>
          <w:rFonts w:cs="Arial"/>
          <w:szCs w:val="32"/>
          <w:rtl/>
        </w:rPr>
        <w:t xml:space="preserve"> بالولايات الآمنة، </w:t>
      </w:r>
      <w:r w:rsidR="00C24D1F">
        <w:rPr>
          <w:rFonts w:cs="Arial" w:hint="cs"/>
          <w:szCs w:val="32"/>
          <w:rtl/>
        </w:rPr>
        <w:t>يؤكد رغبة هذه المجموعة وسعيها</w:t>
      </w:r>
      <w:r w:rsidR="00120555" w:rsidRPr="00120555">
        <w:rPr>
          <w:rFonts w:cs="Arial"/>
          <w:szCs w:val="32"/>
          <w:rtl/>
        </w:rPr>
        <w:t xml:space="preserve"> </w:t>
      </w:r>
      <w:r w:rsidR="00C24D1F">
        <w:rPr>
          <w:rFonts w:cs="Arial" w:hint="cs"/>
          <w:szCs w:val="32"/>
          <w:rtl/>
        </w:rPr>
        <w:t>المستمر نحو تقسيم البلاد، وحرمان الآ</w:t>
      </w:r>
      <w:r w:rsidR="00120555" w:rsidRPr="00120555">
        <w:rPr>
          <w:rFonts w:cs="Arial"/>
          <w:szCs w:val="32"/>
          <w:rtl/>
        </w:rPr>
        <w:t xml:space="preserve">لاف من الطلاب </w:t>
      </w:r>
      <w:r w:rsidR="006D0492">
        <w:rPr>
          <w:rFonts w:cs="Arial" w:hint="cs"/>
          <w:szCs w:val="32"/>
          <w:rtl/>
        </w:rPr>
        <w:t xml:space="preserve">السودانيين </w:t>
      </w:r>
      <w:r w:rsidR="00C24D1F">
        <w:rPr>
          <w:rFonts w:cs="Arial" w:hint="cs"/>
          <w:szCs w:val="32"/>
          <w:rtl/>
        </w:rPr>
        <w:t xml:space="preserve">الذين يعيشون </w:t>
      </w:r>
      <w:r w:rsidR="00120555" w:rsidRPr="00120555">
        <w:rPr>
          <w:rFonts w:cs="Arial"/>
          <w:szCs w:val="32"/>
          <w:rtl/>
        </w:rPr>
        <w:t>خارج هذه الولايات</w:t>
      </w:r>
      <w:r w:rsidR="00C24D1F">
        <w:rPr>
          <w:rFonts w:cs="Arial" w:hint="cs"/>
          <w:szCs w:val="32"/>
          <w:rtl/>
        </w:rPr>
        <w:t xml:space="preserve">، </w:t>
      </w:r>
      <w:r w:rsidR="00120555" w:rsidRPr="00120555">
        <w:rPr>
          <w:rFonts w:cs="Arial"/>
          <w:szCs w:val="32"/>
          <w:rtl/>
        </w:rPr>
        <w:t xml:space="preserve">من حقهم </w:t>
      </w:r>
      <w:r w:rsidR="00C24D1F">
        <w:rPr>
          <w:rFonts w:cs="Arial" w:hint="cs"/>
          <w:szCs w:val="32"/>
          <w:rtl/>
        </w:rPr>
        <w:t xml:space="preserve">الأساسي </w:t>
      </w:r>
      <w:r w:rsidR="00120555" w:rsidRPr="00120555">
        <w:rPr>
          <w:rFonts w:cs="Arial"/>
          <w:szCs w:val="32"/>
          <w:rtl/>
        </w:rPr>
        <w:t>في الجلوس لامتحان</w:t>
      </w:r>
      <w:r w:rsidR="00C24D1F">
        <w:rPr>
          <w:rFonts w:cs="Arial" w:hint="cs"/>
          <w:szCs w:val="32"/>
          <w:rtl/>
        </w:rPr>
        <w:t>ات</w:t>
      </w:r>
      <w:r w:rsidR="00120555" w:rsidRPr="00120555">
        <w:rPr>
          <w:rFonts w:cs="Arial"/>
          <w:szCs w:val="32"/>
          <w:rtl/>
        </w:rPr>
        <w:t xml:space="preserve"> الشهادة الثانوية</w:t>
      </w:r>
      <w:r w:rsidR="006D0492">
        <w:rPr>
          <w:rFonts w:cs="Arial" w:hint="cs"/>
          <w:szCs w:val="32"/>
          <w:rtl/>
        </w:rPr>
        <w:t>.</w:t>
      </w:r>
    </w:p>
    <w:p w:rsidR="00D669AB" w:rsidRPr="009D403A" w:rsidRDefault="00D669AB" w:rsidP="00483B3E">
      <w:pPr>
        <w:bidi/>
        <w:jc w:val="both"/>
        <w:rPr>
          <w:rFonts w:cs="Arial"/>
          <w:szCs w:val="32"/>
        </w:rPr>
      </w:pPr>
    </w:p>
    <w:p w:rsidR="00D669AB" w:rsidRDefault="00120555" w:rsidP="00483B3E">
      <w:pPr>
        <w:bidi/>
        <w:jc w:val="both"/>
        <w:rPr>
          <w:rFonts w:cs="Arial"/>
          <w:szCs w:val="32"/>
          <w:rtl/>
        </w:rPr>
      </w:pPr>
      <w:r w:rsidRPr="00120555">
        <w:rPr>
          <w:rFonts w:cs="Arial"/>
          <w:szCs w:val="32"/>
          <w:rtl/>
        </w:rPr>
        <w:t>إن المزاعم والحجج</w:t>
      </w:r>
      <w:r w:rsidR="006D0492">
        <w:rPr>
          <w:rFonts w:cs="Arial" w:hint="cs"/>
          <w:szCs w:val="32"/>
          <w:rtl/>
        </w:rPr>
        <w:t xml:space="preserve"> الواهية</w:t>
      </w:r>
      <w:r w:rsidRPr="00120555">
        <w:rPr>
          <w:rFonts w:cs="Arial"/>
          <w:szCs w:val="32"/>
          <w:rtl/>
        </w:rPr>
        <w:t xml:space="preserve"> التي ساقتها وزارة التربية والتعليم </w:t>
      </w:r>
      <w:r w:rsidR="00C24D1F">
        <w:rPr>
          <w:rFonts w:cs="Arial" w:hint="cs"/>
          <w:szCs w:val="32"/>
          <w:rtl/>
        </w:rPr>
        <w:t>التابعة لسلطة</w:t>
      </w:r>
      <w:r w:rsidRPr="00120555">
        <w:rPr>
          <w:rFonts w:cs="Arial"/>
          <w:szCs w:val="32"/>
          <w:rtl/>
        </w:rPr>
        <w:t xml:space="preserve"> بورتسودان، و</w:t>
      </w:r>
      <w:r w:rsidR="006D0492">
        <w:rPr>
          <w:rFonts w:cs="Arial" w:hint="cs"/>
          <w:szCs w:val="32"/>
          <w:rtl/>
        </w:rPr>
        <w:t xml:space="preserve">التي أرادت بموجبها </w:t>
      </w:r>
      <w:r w:rsidRPr="00120555">
        <w:rPr>
          <w:rFonts w:cs="Arial"/>
          <w:szCs w:val="32"/>
          <w:rtl/>
        </w:rPr>
        <w:t>حرم</w:t>
      </w:r>
      <w:r w:rsidR="006D0492">
        <w:rPr>
          <w:rFonts w:cs="Arial" w:hint="cs"/>
          <w:szCs w:val="32"/>
          <w:rtl/>
        </w:rPr>
        <w:t>ان</w:t>
      </w:r>
      <w:r w:rsidRPr="00120555">
        <w:rPr>
          <w:rFonts w:cs="Arial"/>
          <w:szCs w:val="32"/>
          <w:rtl/>
        </w:rPr>
        <w:t xml:space="preserve"> الآلاف من الطلاب </w:t>
      </w:r>
      <w:r w:rsidR="006D0492">
        <w:rPr>
          <w:rFonts w:cs="Arial" w:hint="cs"/>
          <w:szCs w:val="32"/>
          <w:rtl/>
        </w:rPr>
        <w:t>من الجلوس للامتحانات، هي مزاعم مضللة وغير صحيحة، الغرض منها الالتفاف</w:t>
      </w:r>
      <w:r w:rsidR="00851960">
        <w:rPr>
          <w:rFonts w:cs="Arial" w:hint="cs"/>
          <w:szCs w:val="32"/>
          <w:rtl/>
        </w:rPr>
        <w:t xml:space="preserve"> على الحقائق،</w:t>
      </w:r>
      <w:r w:rsidR="00D669AB">
        <w:rPr>
          <w:rFonts w:cs="Arial" w:hint="cs"/>
          <w:szCs w:val="32"/>
          <w:rtl/>
          <w:lang w:val="en-GB"/>
        </w:rPr>
        <w:t xml:space="preserve"> لإيجاد مبرر لعملية التقسيم التي تسير فيها قيادتهم في سلطة الأمر الواقع. </w:t>
      </w:r>
      <w:r w:rsidR="006D0492">
        <w:rPr>
          <w:rFonts w:cs="Arial" w:hint="cs"/>
          <w:szCs w:val="32"/>
          <w:rtl/>
        </w:rPr>
        <w:t xml:space="preserve"> </w:t>
      </w:r>
    </w:p>
    <w:p w:rsidR="00D669AB" w:rsidRDefault="00D669AB" w:rsidP="00483B3E">
      <w:pPr>
        <w:bidi/>
        <w:jc w:val="both"/>
        <w:rPr>
          <w:rFonts w:cs="Arial"/>
          <w:szCs w:val="32"/>
          <w:rtl/>
        </w:rPr>
      </w:pPr>
    </w:p>
    <w:p w:rsidR="00E17919" w:rsidRDefault="00D669AB" w:rsidP="00E17919">
      <w:pPr>
        <w:bidi/>
        <w:jc w:val="both"/>
        <w:rPr>
          <w:rFonts w:cs="Arial"/>
          <w:szCs w:val="32"/>
          <w:rtl/>
        </w:rPr>
      </w:pPr>
      <w:r>
        <w:rPr>
          <w:rFonts w:cs="Arial" w:hint="cs"/>
          <w:szCs w:val="32"/>
          <w:rtl/>
        </w:rPr>
        <w:t>ودحضاً للمزاعم الكاذبة التي أوردتها سلطة بورتسودان،</w:t>
      </w:r>
      <w:r w:rsidR="00652B1B">
        <w:rPr>
          <w:rFonts w:cs="Arial" w:hint="cs"/>
          <w:szCs w:val="32"/>
          <w:rtl/>
        </w:rPr>
        <w:t xml:space="preserve"> </w:t>
      </w:r>
      <w:r>
        <w:rPr>
          <w:rFonts w:cs="Arial" w:hint="cs"/>
          <w:szCs w:val="32"/>
          <w:rtl/>
        </w:rPr>
        <w:t xml:space="preserve">فإننا في </w:t>
      </w:r>
      <w:r w:rsidR="00E17919">
        <w:rPr>
          <w:rFonts w:cs="Arial" w:hint="cs"/>
          <w:szCs w:val="32"/>
          <w:rtl/>
        </w:rPr>
        <w:t xml:space="preserve">المجلس الأعلى لتأسيس </w:t>
      </w:r>
      <w:r>
        <w:rPr>
          <w:rFonts w:cs="Arial" w:hint="cs"/>
          <w:szCs w:val="32"/>
          <w:rtl/>
        </w:rPr>
        <w:t xml:space="preserve">الإدارات المدنية </w:t>
      </w:r>
      <w:r w:rsidR="00E17919">
        <w:rPr>
          <w:rFonts w:cs="Arial" w:hint="cs"/>
          <w:szCs w:val="32"/>
          <w:rtl/>
        </w:rPr>
        <w:t>ب</w:t>
      </w:r>
      <w:r>
        <w:rPr>
          <w:rFonts w:cs="Arial" w:hint="cs"/>
          <w:szCs w:val="32"/>
          <w:rtl/>
        </w:rPr>
        <w:t>ال</w:t>
      </w:r>
      <w:r w:rsidR="00652B1B">
        <w:rPr>
          <w:rFonts w:cs="Arial" w:hint="cs"/>
          <w:szCs w:val="32"/>
          <w:rtl/>
        </w:rPr>
        <w:t>ولايات</w:t>
      </w:r>
      <w:r>
        <w:rPr>
          <w:rFonts w:cs="Arial" w:hint="cs"/>
          <w:szCs w:val="32"/>
          <w:rtl/>
        </w:rPr>
        <w:t xml:space="preserve"> الواقعة خارج سيطرة الجي</w:t>
      </w:r>
      <w:r w:rsidR="00652B1B">
        <w:rPr>
          <w:rFonts w:cs="Arial" w:hint="cs"/>
          <w:szCs w:val="32"/>
          <w:rtl/>
        </w:rPr>
        <w:t xml:space="preserve">ش، </w:t>
      </w:r>
      <w:r>
        <w:rPr>
          <w:rFonts w:cs="Arial" w:hint="cs"/>
          <w:szCs w:val="32"/>
          <w:rtl/>
        </w:rPr>
        <w:t>نؤكد للشعب السوادني وللعالم</w:t>
      </w:r>
      <w:r w:rsidR="00652B1B">
        <w:rPr>
          <w:rFonts w:cs="Arial" w:hint="cs"/>
          <w:szCs w:val="32"/>
          <w:rtl/>
        </w:rPr>
        <w:t xml:space="preserve"> أجمع أن هذه الولايات التي تم حرمان طلابها </w:t>
      </w:r>
      <w:r w:rsidR="00120555" w:rsidRPr="00120555">
        <w:rPr>
          <w:rFonts w:cs="Arial"/>
          <w:szCs w:val="32"/>
          <w:rtl/>
        </w:rPr>
        <w:t>من الامتحانات</w:t>
      </w:r>
      <w:r w:rsidR="00652B1B">
        <w:rPr>
          <w:rFonts w:cs="Arial" w:hint="cs"/>
          <w:szCs w:val="32"/>
          <w:rtl/>
        </w:rPr>
        <w:t xml:space="preserve">، تُعد </w:t>
      </w:r>
      <w:r w:rsidR="00120555" w:rsidRPr="00120555">
        <w:rPr>
          <w:rFonts w:cs="Arial"/>
          <w:szCs w:val="32"/>
          <w:rtl/>
        </w:rPr>
        <w:t>أكثر أمنا</w:t>
      </w:r>
      <w:r w:rsidR="00652B1B">
        <w:rPr>
          <w:rFonts w:cs="Arial" w:hint="cs"/>
          <w:szCs w:val="32"/>
          <w:rtl/>
        </w:rPr>
        <w:t>ً</w:t>
      </w:r>
      <w:r w:rsidR="00120555" w:rsidRPr="00120555">
        <w:rPr>
          <w:rFonts w:cs="Arial"/>
          <w:szCs w:val="32"/>
          <w:rtl/>
        </w:rPr>
        <w:t xml:space="preserve"> واستقرارا</w:t>
      </w:r>
      <w:r w:rsidR="00652B1B">
        <w:rPr>
          <w:rFonts w:cs="Arial" w:hint="cs"/>
          <w:szCs w:val="32"/>
          <w:rtl/>
        </w:rPr>
        <w:t>ً، وتعمل فيها المدارس بصورة طبيعة ومستقرة مقارنة بتلك ال</w:t>
      </w:r>
      <w:r w:rsidR="00120555" w:rsidRPr="00120555">
        <w:rPr>
          <w:rFonts w:cs="Arial"/>
          <w:szCs w:val="32"/>
          <w:rtl/>
        </w:rPr>
        <w:t xml:space="preserve">ولايات </w:t>
      </w:r>
      <w:r w:rsidR="00652B1B">
        <w:rPr>
          <w:rFonts w:cs="Arial" w:hint="cs"/>
          <w:szCs w:val="32"/>
          <w:rtl/>
        </w:rPr>
        <w:t>والمناطق التي تم وصفها بالآمنة و</w:t>
      </w:r>
      <w:r w:rsidR="00120555" w:rsidRPr="00120555">
        <w:rPr>
          <w:rFonts w:cs="Arial"/>
          <w:szCs w:val="32"/>
          <w:rtl/>
        </w:rPr>
        <w:t xml:space="preserve">حددت فيها مراكز </w:t>
      </w:r>
      <w:r w:rsidR="00652B1B">
        <w:rPr>
          <w:rFonts w:cs="Arial" w:hint="cs"/>
          <w:szCs w:val="32"/>
          <w:rtl/>
        </w:rPr>
        <w:t>لل</w:t>
      </w:r>
      <w:r w:rsidR="00120555" w:rsidRPr="00120555">
        <w:rPr>
          <w:rFonts w:cs="Arial"/>
          <w:szCs w:val="32"/>
          <w:rtl/>
        </w:rPr>
        <w:t>امتحانات</w:t>
      </w:r>
      <w:r w:rsidR="00652B1B">
        <w:rPr>
          <w:rFonts w:cs="Arial" w:hint="cs"/>
          <w:szCs w:val="32"/>
          <w:rtl/>
        </w:rPr>
        <w:t>.</w:t>
      </w:r>
    </w:p>
    <w:p w:rsidR="00652B1B" w:rsidRDefault="00E17919" w:rsidP="00427D5A">
      <w:pPr>
        <w:bidi/>
        <w:jc w:val="both"/>
        <w:rPr>
          <w:rFonts w:cs="Arial"/>
          <w:szCs w:val="32"/>
          <w:rtl/>
        </w:rPr>
      </w:pPr>
      <w:r>
        <w:rPr>
          <w:rFonts w:cs="Arial" w:hint="cs"/>
          <w:szCs w:val="32"/>
          <w:rtl/>
        </w:rPr>
        <w:lastRenderedPageBreak/>
        <w:t>وقد قام المجلس</w:t>
      </w:r>
      <w:r w:rsidR="00427D5A">
        <w:rPr>
          <w:rFonts w:cs="Arial" w:hint="cs"/>
          <w:szCs w:val="32"/>
          <w:rtl/>
        </w:rPr>
        <w:t xml:space="preserve"> الأعلى لتأسيس الإدارات المدنية</w:t>
      </w:r>
      <w:r>
        <w:rPr>
          <w:rFonts w:cs="Arial" w:hint="cs"/>
          <w:szCs w:val="32"/>
          <w:rtl/>
        </w:rPr>
        <w:t xml:space="preserve"> بحصر عدد المدراس التي تعمل الآن، وعدد </w:t>
      </w:r>
      <w:r w:rsidRPr="00E17919">
        <w:rPr>
          <w:rFonts w:cs="Arial" w:hint="cs"/>
          <w:szCs w:val="32"/>
          <w:rtl/>
        </w:rPr>
        <w:t>الطلاب والطالبات ا</w:t>
      </w:r>
      <w:r>
        <w:rPr>
          <w:rFonts w:cs="Arial" w:hint="cs"/>
          <w:szCs w:val="32"/>
          <w:rtl/>
        </w:rPr>
        <w:t>لذين يدرسون فيها استعداداً للجلوس لامتحانات الشهادة السودانية</w:t>
      </w:r>
      <w:r w:rsidR="00427D5A">
        <w:rPr>
          <w:rFonts w:cs="Arial" w:hint="cs"/>
          <w:szCs w:val="32"/>
          <w:rtl/>
        </w:rPr>
        <w:t xml:space="preserve">، </w:t>
      </w:r>
      <w:r w:rsidRPr="00E17919">
        <w:rPr>
          <w:rFonts w:cs="Arial" w:hint="cs"/>
          <w:szCs w:val="32"/>
          <w:rtl/>
        </w:rPr>
        <w:t>في ال</w:t>
      </w:r>
      <w:r w:rsidR="00427D5A">
        <w:rPr>
          <w:rFonts w:cs="Arial" w:hint="cs"/>
          <w:szCs w:val="32"/>
          <w:rtl/>
        </w:rPr>
        <w:t>ولايات</w:t>
      </w:r>
      <w:r w:rsidRPr="00E17919">
        <w:rPr>
          <w:rFonts w:cs="Arial" w:hint="cs"/>
          <w:szCs w:val="32"/>
          <w:rtl/>
        </w:rPr>
        <w:t xml:space="preserve"> التي تقع خارج سيطرة الجيش</w:t>
      </w:r>
      <w:r w:rsidR="00427D5A">
        <w:rPr>
          <w:rFonts w:cs="Arial" w:hint="cs"/>
          <w:szCs w:val="32"/>
          <w:rtl/>
        </w:rPr>
        <w:t xml:space="preserve"> حيث</w:t>
      </w:r>
      <w:r w:rsidRPr="00E17919">
        <w:rPr>
          <w:rFonts w:cs="Arial" w:hint="cs"/>
          <w:szCs w:val="32"/>
          <w:rtl/>
        </w:rPr>
        <w:t xml:space="preserve"> يبلغ عددهم (١٢٩.٣٧٠) مائة وتسعة وعشرون ألف وثلاثمائة وسبعون طالب وطالبة</w:t>
      </w:r>
      <w:r w:rsidR="00427D5A">
        <w:rPr>
          <w:rFonts w:cs="Arial" w:hint="cs"/>
          <w:szCs w:val="32"/>
          <w:rtl/>
        </w:rPr>
        <w:t xml:space="preserve"> وفقاً للجدول ال</w:t>
      </w:r>
      <w:r w:rsidR="0018372F">
        <w:rPr>
          <w:rFonts w:cs="Arial" w:hint="cs"/>
          <w:szCs w:val="32"/>
          <w:rtl/>
        </w:rPr>
        <w:t>موضح ادناه.</w:t>
      </w:r>
    </w:p>
    <w:p w:rsidR="00427D5A" w:rsidRPr="00427D5A" w:rsidRDefault="00427D5A" w:rsidP="00427D5A">
      <w:pPr>
        <w:bidi/>
        <w:jc w:val="both"/>
        <w:rPr>
          <w:rFonts w:cs="Arial"/>
          <w:szCs w:val="32"/>
          <w:rtl/>
        </w:rPr>
      </w:pPr>
    </w:p>
    <w:p w:rsidR="00BC734C" w:rsidRPr="00E17E57" w:rsidRDefault="00652B1B" w:rsidP="00E26848">
      <w:pPr>
        <w:bidi/>
        <w:jc w:val="center"/>
        <w:rPr>
          <w:rFonts w:cs="Arial"/>
          <w:b/>
          <w:bCs/>
          <w:i/>
          <w:iCs/>
          <w:color w:val="FF0000"/>
          <w:szCs w:val="32"/>
          <w:u w:val="single"/>
          <w:rtl/>
        </w:rPr>
      </w:pPr>
      <w:r w:rsidRPr="00E17E57">
        <w:rPr>
          <w:rFonts w:cs="Arial" w:hint="cs"/>
          <w:b/>
          <w:bCs/>
          <w:i/>
          <w:iCs/>
          <w:color w:val="FF0000"/>
          <w:szCs w:val="32"/>
          <w:u w:val="single"/>
          <w:rtl/>
        </w:rPr>
        <w:t>جدول يوضح عدد المدارس و</w:t>
      </w:r>
      <w:r w:rsidR="00E17E57" w:rsidRPr="00E17E57">
        <w:rPr>
          <w:rFonts w:cs="Arial" w:hint="cs"/>
          <w:b/>
          <w:bCs/>
          <w:i/>
          <w:iCs/>
          <w:color w:val="FF0000"/>
          <w:szCs w:val="32"/>
          <w:u w:val="single"/>
          <w:rtl/>
        </w:rPr>
        <w:t xml:space="preserve">عدد </w:t>
      </w:r>
      <w:r w:rsidRPr="00E17E57">
        <w:rPr>
          <w:rFonts w:cs="Arial" w:hint="cs"/>
          <w:b/>
          <w:bCs/>
          <w:i/>
          <w:iCs/>
          <w:color w:val="FF0000"/>
          <w:szCs w:val="32"/>
          <w:u w:val="single"/>
          <w:rtl/>
        </w:rPr>
        <w:t>الطلاب</w:t>
      </w:r>
      <w:r w:rsidR="00E17E57" w:rsidRPr="00E17E57">
        <w:rPr>
          <w:rFonts w:cs="Arial" w:hint="cs"/>
          <w:b/>
          <w:bCs/>
          <w:i/>
          <w:iCs/>
          <w:color w:val="FF0000"/>
          <w:szCs w:val="32"/>
          <w:u w:val="single"/>
          <w:rtl/>
        </w:rPr>
        <w:t xml:space="preserve"> المستعدين للامتحانات</w:t>
      </w:r>
      <w:r w:rsidRPr="00E17E57">
        <w:rPr>
          <w:rFonts w:cs="Arial" w:hint="cs"/>
          <w:b/>
          <w:bCs/>
          <w:i/>
          <w:iCs/>
          <w:color w:val="FF0000"/>
          <w:szCs w:val="32"/>
          <w:u w:val="single"/>
          <w:rtl/>
        </w:rPr>
        <w:t xml:space="preserve"> </w:t>
      </w:r>
      <w:r w:rsidR="00BC734C" w:rsidRPr="00E17E57">
        <w:rPr>
          <w:rFonts w:cs="Arial" w:hint="cs"/>
          <w:b/>
          <w:bCs/>
          <w:i/>
          <w:iCs/>
          <w:color w:val="FF0000"/>
          <w:szCs w:val="32"/>
          <w:u w:val="single"/>
          <w:rtl/>
        </w:rPr>
        <w:t>في ال</w:t>
      </w:r>
      <w:r w:rsidR="00E17E57">
        <w:rPr>
          <w:rFonts w:cs="Arial" w:hint="cs"/>
          <w:b/>
          <w:bCs/>
          <w:i/>
          <w:iCs/>
          <w:color w:val="FF0000"/>
          <w:szCs w:val="32"/>
          <w:u w:val="single"/>
          <w:rtl/>
        </w:rPr>
        <w:t>ولايات</w:t>
      </w:r>
      <w:r w:rsidR="00BC734C" w:rsidRPr="00E17E57">
        <w:rPr>
          <w:rFonts w:cs="Arial" w:hint="cs"/>
          <w:b/>
          <w:bCs/>
          <w:i/>
          <w:iCs/>
          <w:color w:val="FF0000"/>
          <w:szCs w:val="32"/>
          <w:u w:val="single"/>
          <w:rtl/>
        </w:rPr>
        <w:t xml:space="preserve"> التي تم حرمانها من الامتحانات</w:t>
      </w:r>
    </w:p>
    <w:tbl>
      <w:tblPr>
        <w:tblStyle w:val="TableGrid"/>
        <w:bidiVisual/>
        <w:tblW w:w="9874" w:type="dxa"/>
        <w:tblInd w:w="-298" w:type="dxa"/>
        <w:tblLook w:val="04A0" w:firstRow="1" w:lastRow="0" w:firstColumn="1" w:lastColumn="0" w:noHBand="0" w:noVBand="1"/>
      </w:tblPr>
      <w:tblGrid>
        <w:gridCol w:w="2293"/>
        <w:gridCol w:w="2457"/>
        <w:gridCol w:w="2474"/>
        <w:gridCol w:w="2650"/>
      </w:tblGrid>
      <w:tr w:rsidR="009269E8" w:rsidTr="0018372F">
        <w:tc>
          <w:tcPr>
            <w:tcW w:w="2293" w:type="dxa"/>
            <w:shd w:val="clear" w:color="auto" w:fill="002060"/>
          </w:tcPr>
          <w:p w:rsidR="00866A2E" w:rsidRPr="00266A79" w:rsidRDefault="00866A2E" w:rsidP="003A1CBF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الولاية</w:t>
            </w:r>
          </w:p>
        </w:tc>
        <w:tc>
          <w:tcPr>
            <w:tcW w:w="2457" w:type="dxa"/>
            <w:shd w:val="clear" w:color="auto" w:fill="002060"/>
          </w:tcPr>
          <w:p w:rsidR="00866A2E" w:rsidRPr="00BC734C" w:rsidRDefault="00866A2E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BC734C">
              <w:rPr>
                <w:rFonts w:cs="Arial" w:hint="cs"/>
                <w:b/>
                <w:bCs/>
                <w:szCs w:val="32"/>
                <w:rtl/>
              </w:rPr>
              <w:t xml:space="preserve">عدد </w:t>
            </w:r>
            <w:r w:rsidR="00CD346D">
              <w:rPr>
                <w:rFonts w:cs="Arial" w:hint="cs"/>
                <w:b/>
                <w:bCs/>
                <w:szCs w:val="32"/>
                <w:rtl/>
              </w:rPr>
              <w:t>المدارس الثانوية التي تعمل الآن</w:t>
            </w:r>
          </w:p>
        </w:tc>
        <w:tc>
          <w:tcPr>
            <w:tcW w:w="2474" w:type="dxa"/>
            <w:shd w:val="clear" w:color="auto" w:fill="002060"/>
          </w:tcPr>
          <w:p w:rsidR="00866A2E" w:rsidRPr="00062BAC" w:rsidRDefault="00866A2E" w:rsidP="003A1CBF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062BAC">
              <w:rPr>
                <w:rFonts w:cs="Arial" w:hint="cs"/>
                <w:b/>
                <w:bCs/>
                <w:szCs w:val="32"/>
                <w:rtl/>
              </w:rPr>
              <w:t xml:space="preserve">عدد </w:t>
            </w:r>
            <w:r w:rsidR="00E17E57">
              <w:rPr>
                <w:rFonts w:cs="Arial" w:hint="cs"/>
                <w:b/>
                <w:bCs/>
                <w:szCs w:val="32"/>
                <w:rtl/>
              </w:rPr>
              <w:t>ال</w:t>
            </w:r>
            <w:r w:rsidR="00CD346D">
              <w:rPr>
                <w:rFonts w:cs="Arial" w:hint="cs"/>
                <w:b/>
                <w:bCs/>
                <w:szCs w:val="32"/>
                <w:rtl/>
              </w:rPr>
              <w:t>مراكز</w:t>
            </w:r>
            <w:r w:rsidR="00E17E57">
              <w:rPr>
                <w:rFonts w:cs="Arial" w:hint="cs"/>
                <w:b/>
                <w:bCs/>
                <w:szCs w:val="32"/>
                <w:rtl/>
              </w:rPr>
              <w:t xml:space="preserve"> المجهزة</w:t>
            </w:r>
            <w:r w:rsidR="00CD346D">
              <w:rPr>
                <w:rFonts w:cs="Arial" w:hint="cs"/>
                <w:b/>
                <w:bCs/>
                <w:szCs w:val="32"/>
                <w:rtl/>
              </w:rPr>
              <w:t xml:space="preserve"> </w:t>
            </w:r>
            <w:r w:rsidR="00E17E57">
              <w:rPr>
                <w:rFonts w:cs="Arial" w:hint="cs"/>
                <w:b/>
                <w:bCs/>
                <w:szCs w:val="32"/>
                <w:rtl/>
              </w:rPr>
              <w:t>للا</w:t>
            </w:r>
            <w:r w:rsidR="00CD346D">
              <w:rPr>
                <w:rFonts w:cs="Arial" w:hint="cs"/>
                <w:b/>
                <w:bCs/>
                <w:szCs w:val="32"/>
                <w:rtl/>
              </w:rPr>
              <w:t>متحانات</w:t>
            </w:r>
          </w:p>
        </w:tc>
        <w:tc>
          <w:tcPr>
            <w:tcW w:w="2650" w:type="dxa"/>
            <w:shd w:val="clear" w:color="auto" w:fill="002060"/>
          </w:tcPr>
          <w:p w:rsidR="00866A2E" w:rsidRPr="00062BAC" w:rsidRDefault="00866A2E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062BAC">
              <w:rPr>
                <w:rFonts w:cs="Arial" w:hint="cs"/>
                <w:b/>
                <w:bCs/>
                <w:szCs w:val="32"/>
                <w:rtl/>
              </w:rPr>
              <w:t>عدد ال</w:t>
            </w:r>
            <w:r>
              <w:rPr>
                <w:rFonts w:cs="Arial" w:hint="cs"/>
                <w:b/>
                <w:bCs/>
                <w:szCs w:val="32"/>
                <w:rtl/>
              </w:rPr>
              <w:t>طلاب</w:t>
            </w:r>
            <w:r w:rsidRPr="00062BAC">
              <w:rPr>
                <w:rFonts w:cs="Arial" w:hint="cs"/>
                <w:b/>
                <w:bCs/>
                <w:szCs w:val="32"/>
                <w:rtl/>
              </w:rPr>
              <w:t xml:space="preserve"> ال</w:t>
            </w:r>
            <w:r w:rsidR="0015221A">
              <w:rPr>
                <w:rFonts w:cs="Arial" w:hint="cs"/>
                <w:b/>
                <w:bCs/>
                <w:szCs w:val="32"/>
                <w:rtl/>
              </w:rPr>
              <w:t xml:space="preserve">جالسين </w:t>
            </w:r>
            <w:r w:rsidRPr="00062BAC">
              <w:rPr>
                <w:rFonts w:cs="Arial" w:hint="cs"/>
                <w:b/>
                <w:bCs/>
                <w:szCs w:val="32"/>
                <w:rtl/>
              </w:rPr>
              <w:t>ل</w:t>
            </w:r>
            <w:r>
              <w:rPr>
                <w:rFonts w:cs="Arial" w:hint="cs"/>
                <w:b/>
                <w:bCs/>
                <w:szCs w:val="32"/>
                <w:rtl/>
              </w:rPr>
              <w:t>ام</w:t>
            </w:r>
            <w:r w:rsidRPr="00062BAC">
              <w:rPr>
                <w:rFonts w:cs="Arial" w:hint="cs"/>
                <w:b/>
                <w:bCs/>
                <w:szCs w:val="32"/>
                <w:rtl/>
              </w:rPr>
              <w:t>تحانات</w:t>
            </w:r>
            <w:r>
              <w:rPr>
                <w:rFonts w:cs="Arial" w:hint="cs"/>
                <w:b/>
                <w:bCs/>
                <w:szCs w:val="32"/>
                <w:rtl/>
              </w:rPr>
              <w:t xml:space="preserve"> الشهادة</w:t>
            </w:r>
            <w:r w:rsidR="0015221A">
              <w:rPr>
                <w:rFonts w:cs="Arial" w:hint="cs"/>
                <w:b/>
                <w:bCs/>
                <w:szCs w:val="32"/>
                <w:rtl/>
              </w:rPr>
              <w:t xml:space="preserve"> السودانية</w:t>
            </w:r>
          </w:p>
        </w:tc>
      </w:tr>
      <w:tr w:rsidR="00AC1E4E" w:rsidRPr="003A1CBF" w:rsidTr="0018372F">
        <w:tc>
          <w:tcPr>
            <w:tcW w:w="2293" w:type="dxa"/>
            <w:shd w:val="clear" w:color="auto" w:fill="8EAADB" w:themeFill="accent1" w:themeFillTint="99"/>
          </w:tcPr>
          <w:p w:rsidR="00866A2E" w:rsidRPr="003A1CBF" w:rsidRDefault="00D85CA7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 xml:space="preserve">ولاية </w:t>
            </w:r>
            <w:r w:rsidR="00866A2E" w:rsidRPr="003A1CBF">
              <w:rPr>
                <w:rFonts w:cs="Arial" w:hint="cs"/>
                <w:b/>
                <w:bCs/>
                <w:szCs w:val="32"/>
                <w:rtl/>
              </w:rPr>
              <w:t>غرب دارفور</w:t>
            </w:r>
          </w:p>
        </w:tc>
        <w:tc>
          <w:tcPr>
            <w:tcW w:w="2457" w:type="dxa"/>
            <w:shd w:val="clear" w:color="auto" w:fill="0070C0"/>
          </w:tcPr>
          <w:p w:rsidR="00866A2E" w:rsidRPr="003A1CBF" w:rsidRDefault="00E26848" w:rsidP="00840421">
            <w:pPr>
              <w:jc w:val="center"/>
              <w:rPr>
                <w:rFonts w:cs="Arial"/>
                <w:b/>
                <w:bCs/>
                <w:szCs w:val="32"/>
                <w:rtl/>
                <w:lang w:val="en-GB"/>
              </w:rPr>
            </w:pPr>
            <w:r>
              <w:rPr>
                <w:rFonts w:cs="Arial" w:hint="cs"/>
                <w:b/>
                <w:bCs/>
                <w:szCs w:val="32"/>
                <w:rtl/>
                <w:lang w:val="en-GB"/>
              </w:rPr>
              <w:t>٤٣</w:t>
            </w:r>
            <w:r w:rsidR="00866A2E" w:rsidRPr="003A1CBF">
              <w:rPr>
                <w:rFonts w:cs="Arial" w:hint="cs"/>
                <w:b/>
                <w:bCs/>
                <w:szCs w:val="32"/>
                <w:rtl/>
                <w:lang w:val="en-GB"/>
              </w:rPr>
              <w:t xml:space="preserve"> مدرسة</w:t>
            </w:r>
          </w:p>
          <w:p w:rsidR="00866A2E" w:rsidRPr="003A1CBF" w:rsidRDefault="00866A2E" w:rsidP="00866A2E">
            <w:pPr>
              <w:jc w:val="right"/>
              <w:rPr>
                <w:rFonts w:cs="Arial"/>
                <w:b/>
                <w:bCs/>
                <w:szCs w:val="32"/>
                <w:rtl/>
                <w:lang w:val="en-GB"/>
              </w:rPr>
            </w:pPr>
          </w:p>
        </w:tc>
        <w:tc>
          <w:tcPr>
            <w:tcW w:w="2474" w:type="dxa"/>
            <w:shd w:val="clear" w:color="auto" w:fill="8EAADB" w:themeFill="accent1" w:themeFillTint="99"/>
          </w:tcPr>
          <w:p w:rsidR="00866A2E" w:rsidRPr="003A1CBF" w:rsidRDefault="0015221A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١٠ مركز</w:t>
            </w:r>
          </w:p>
        </w:tc>
        <w:tc>
          <w:tcPr>
            <w:tcW w:w="2650" w:type="dxa"/>
            <w:shd w:val="clear" w:color="auto" w:fill="0070C0"/>
          </w:tcPr>
          <w:p w:rsidR="00866A2E" w:rsidRPr="003A1CBF" w:rsidRDefault="00E26848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٢.٦</w:t>
            </w:r>
            <w:r w:rsidR="0015221A" w:rsidRPr="003A1CBF">
              <w:rPr>
                <w:rFonts w:cs="Arial" w:hint="cs"/>
                <w:b/>
                <w:bCs/>
                <w:szCs w:val="32"/>
                <w:rtl/>
              </w:rPr>
              <w:t>٨٧ طالب</w:t>
            </w:r>
          </w:p>
          <w:p w:rsidR="0015221A" w:rsidRPr="003A1CBF" w:rsidRDefault="00E26848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٣</w:t>
            </w:r>
            <w:r w:rsidR="0015221A" w:rsidRPr="003A1CBF">
              <w:rPr>
                <w:rFonts w:cs="Arial" w:hint="cs"/>
                <w:b/>
                <w:bCs/>
                <w:szCs w:val="32"/>
                <w:rtl/>
              </w:rPr>
              <w:t>.٤٥</w:t>
            </w:r>
            <w:r>
              <w:rPr>
                <w:rFonts w:cs="Arial" w:hint="cs"/>
                <w:b/>
                <w:bCs/>
                <w:szCs w:val="32"/>
                <w:rtl/>
              </w:rPr>
              <w:t>٠</w:t>
            </w:r>
            <w:r w:rsidR="0015221A" w:rsidRPr="003A1CBF">
              <w:rPr>
                <w:rFonts w:cs="Arial" w:hint="cs"/>
                <w:b/>
                <w:bCs/>
                <w:szCs w:val="32"/>
                <w:rtl/>
              </w:rPr>
              <w:t xml:space="preserve"> طالبة</w:t>
            </w:r>
          </w:p>
        </w:tc>
      </w:tr>
      <w:tr w:rsidR="00AC1E4E" w:rsidRPr="003A1CBF" w:rsidTr="0018372F">
        <w:tc>
          <w:tcPr>
            <w:tcW w:w="2293" w:type="dxa"/>
            <w:shd w:val="clear" w:color="auto" w:fill="8EAADB" w:themeFill="accent1" w:themeFillTint="99"/>
          </w:tcPr>
          <w:p w:rsidR="00866A2E" w:rsidRPr="003A1CBF" w:rsidRDefault="00866A2E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ولاية وسط دارفور</w:t>
            </w:r>
          </w:p>
        </w:tc>
        <w:tc>
          <w:tcPr>
            <w:tcW w:w="2457" w:type="dxa"/>
            <w:shd w:val="clear" w:color="auto" w:fill="0070C0"/>
          </w:tcPr>
          <w:p w:rsidR="00866A2E" w:rsidRPr="003A1CBF" w:rsidRDefault="00866A2E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١١٢ مدرسة</w:t>
            </w:r>
          </w:p>
        </w:tc>
        <w:tc>
          <w:tcPr>
            <w:tcW w:w="2474" w:type="dxa"/>
            <w:shd w:val="clear" w:color="auto" w:fill="8EAADB" w:themeFill="accent1" w:themeFillTint="99"/>
          </w:tcPr>
          <w:p w:rsidR="00866A2E" w:rsidRPr="003A1CBF" w:rsidRDefault="0015221A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٦٨ مركز</w:t>
            </w:r>
          </w:p>
        </w:tc>
        <w:tc>
          <w:tcPr>
            <w:tcW w:w="2650" w:type="dxa"/>
            <w:shd w:val="clear" w:color="auto" w:fill="0070C0"/>
          </w:tcPr>
          <w:p w:rsidR="00866A2E" w:rsidRPr="003A1CBF" w:rsidRDefault="0015221A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٤.٥٥٨ طالب</w:t>
            </w:r>
          </w:p>
          <w:p w:rsidR="0015221A" w:rsidRPr="003A1CBF" w:rsidRDefault="0015221A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٦.٨٣٨ طالبة</w:t>
            </w:r>
          </w:p>
        </w:tc>
      </w:tr>
      <w:tr w:rsidR="00866A2E" w:rsidRPr="003A1CBF" w:rsidTr="0018372F">
        <w:tc>
          <w:tcPr>
            <w:tcW w:w="2293" w:type="dxa"/>
            <w:shd w:val="clear" w:color="auto" w:fill="8EAADB" w:themeFill="accent1" w:themeFillTint="99"/>
          </w:tcPr>
          <w:p w:rsidR="00866A2E" w:rsidRPr="003A1CBF" w:rsidRDefault="00866A2E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ولاية جنوب دارفور</w:t>
            </w:r>
          </w:p>
        </w:tc>
        <w:tc>
          <w:tcPr>
            <w:tcW w:w="2457" w:type="dxa"/>
            <w:shd w:val="clear" w:color="auto" w:fill="0070C0"/>
          </w:tcPr>
          <w:p w:rsidR="00866A2E" w:rsidRPr="003A1CBF" w:rsidRDefault="0015221A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١١٤ مدرسة</w:t>
            </w:r>
          </w:p>
        </w:tc>
        <w:tc>
          <w:tcPr>
            <w:tcW w:w="2474" w:type="dxa"/>
            <w:shd w:val="clear" w:color="auto" w:fill="8EAADB" w:themeFill="accent1" w:themeFillTint="99"/>
          </w:tcPr>
          <w:p w:rsidR="00866A2E" w:rsidRPr="003A1CBF" w:rsidRDefault="00C0287D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٧٠</w:t>
            </w:r>
            <w:r w:rsidR="0015221A" w:rsidRPr="003A1CBF">
              <w:rPr>
                <w:rFonts w:cs="Arial" w:hint="cs"/>
                <w:b/>
                <w:bCs/>
                <w:szCs w:val="32"/>
                <w:rtl/>
              </w:rPr>
              <w:t xml:space="preserve"> مركز</w:t>
            </w:r>
          </w:p>
        </w:tc>
        <w:tc>
          <w:tcPr>
            <w:tcW w:w="2650" w:type="dxa"/>
            <w:shd w:val="clear" w:color="auto" w:fill="0070C0"/>
          </w:tcPr>
          <w:p w:rsidR="00866A2E" w:rsidRPr="003A1CBF" w:rsidRDefault="0015221A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١٤.٣٢٢ طالب</w:t>
            </w:r>
          </w:p>
          <w:p w:rsidR="0015221A" w:rsidRPr="003A1CBF" w:rsidRDefault="0015221A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٢١.٣٦٦ طالبة</w:t>
            </w:r>
          </w:p>
        </w:tc>
      </w:tr>
      <w:tr w:rsidR="00866A2E" w:rsidRPr="003A1CBF" w:rsidTr="0018372F">
        <w:tc>
          <w:tcPr>
            <w:tcW w:w="2293" w:type="dxa"/>
            <w:shd w:val="clear" w:color="auto" w:fill="8EAADB" w:themeFill="accent1" w:themeFillTint="99"/>
          </w:tcPr>
          <w:p w:rsidR="00866A2E" w:rsidRPr="003A1CBF" w:rsidRDefault="00866A2E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ولاية شرق دارفور</w:t>
            </w:r>
          </w:p>
        </w:tc>
        <w:tc>
          <w:tcPr>
            <w:tcW w:w="2457" w:type="dxa"/>
            <w:shd w:val="clear" w:color="auto" w:fill="0070C0"/>
          </w:tcPr>
          <w:p w:rsidR="00866A2E" w:rsidRPr="003A1CBF" w:rsidRDefault="00866A2E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٦١ مدرسة</w:t>
            </w:r>
          </w:p>
        </w:tc>
        <w:tc>
          <w:tcPr>
            <w:tcW w:w="2474" w:type="dxa"/>
            <w:shd w:val="clear" w:color="auto" w:fill="8EAADB" w:themeFill="accent1" w:themeFillTint="99"/>
          </w:tcPr>
          <w:p w:rsidR="00866A2E" w:rsidRPr="003A1CBF" w:rsidRDefault="00C0287D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١٥ مركز</w:t>
            </w:r>
          </w:p>
        </w:tc>
        <w:tc>
          <w:tcPr>
            <w:tcW w:w="2650" w:type="dxa"/>
            <w:shd w:val="clear" w:color="auto" w:fill="0070C0"/>
          </w:tcPr>
          <w:p w:rsidR="00866A2E" w:rsidRPr="003A1CBF" w:rsidRDefault="00C0287D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٤٠٠٠ طالب</w:t>
            </w:r>
          </w:p>
          <w:p w:rsidR="00C0287D" w:rsidRPr="003A1CBF" w:rsidRDefault="00C0287D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٤.٦٥٠ طالبة</w:t>
            </w:r>
          </w:p>
        </w:tc>
      </w:tr>
      <w:tr w:rsidR="00866A2E" w:rsidRPr="003A1CBF" w:rsidTr="0018372F">
        <w:tc>
          <w:tcPr>
            <w:tcW w:w="2293" w:type="dxa"/>
            <w:shd w:val="clear" w:color="auto" w:fill="8EAADB" w:themeFill="accent1" w:themeFillTint="99"/>
          </w:tcPr>
          <w:p w:rsidR="00866A2E" w:rsidRPr="003A1CBF" w:rsidRDefault="00866A2E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ولاية غرب كردفان</w:t>
            </w:r>
          </w:p>
        </w:tc>
        <w:tc>
          <w:tcPr>
            <w:tcW w:w="2457" w:type="dxa"/>
            <w:shd w:val="clear" w:color="auto" w:fill="0070C0"/>
          </w:tcPr>
          <w:p w:rsidR="00866A2E" w:rsidRPr="003A1CBF" w:rsidRDefault="00E17E57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٩٣</w:t>
            </w:r>
            <w:r w:rsidR="00866A2E" w:rsidRPr="003A1CBF">
              <w:rPr>
                <w:rFonts w:cs="Arial" w:hint="cs"/>
                <w:b/>
                <w:bCs/>
                <w:szCs w:val="32"/>
                <w:rtl/>
              </w:rPr>
              <w:t xml:space="preserve"> مدرسة</w:t>
            </w:r>
          </w:p>
        </w:tc>
        <w:tc>
          <w:tcPr>
            <w:tcW w:w="2474" w:type="dxa"/>
            <w:shd w:val="clear" w:color="auto" w:fill="8EAADB" w:themeFill="accent1" w:themeFillTint="99"/>
          </w:tcPr>
          <w:p w:rsidR="00866A2E" w:rsidRPr="003A1CBF" w:rsidRDefault="00E17E57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٣٤</w:t>
            </w:r>
            <w:r w:rsidR="00C0287D" w:rsidRPr="003A1CBF">
              <w:rPr>
                <w:rFonts w:cs="Arial" w:hint="cs"/>
                <w:b/>
                <w:bCs/>
                <w:szCs w:val="32"/>
                <w:rtl/>
              </w:rPr>
              <w:t xml:space="preserve"> مركز</w:t>
            </w:r>
          </w:p>
        </w:tc>
        <w:tc>
          <w:tcPr>
            <w:tcW w:w="2650" w:type="dxa"/>
            <w:shd w:val="clear" w:color="auto" w:fill="0070C0"/>
          </w:tcPr>
          <w:p w:rsidR="00866A2E" w:rsidRPr="003A1CBF" w:rsidRDefault="00C0287D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٦</w:t>
            </w:r>
            <w:r w:rsidR="00866A2E" w:rsidRPr="003A1CBF">
              <w:rPr>
                <w:rFonts w:cs="Arial" w:hint="cs"/>
                <w:b/>
                <w:bCs/>
                <w:szCs w:val="32"/>
                <w:rtl/>
              </w:rPr>
              <w:t>.١٤٢ طالب</w:t>
            </w:r>
          </w:p>
          <w:p w:rsidR="00C0287D" w:rsidRPr="003A1CBF" w:rsidRDefault="00C0287D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٨.٢٦٨ طالبة</w:t>
            </w:r>
          </w:p>
        </w:tc>
      </w:tr>
      <w:tr w:rsidR="00866A2E" w:rsidRPr="003A1CBF" w:rsidTr="0018372F">
        <w:tc>
          <w:tcPr>
            <w:tcW w:w="2293" w:type="dxa"/>
            <w:shd w:val="clear" w:color="auto" w:fill="8EAADB" w:themeFill="accent1" w:themeFillTint="99"/>
          </w:tcPr>
          <w:p w:rsidR="00866A2E" w:rsidRPr="003A1CBF" w:rsidRDefault="00866A2E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ولاية الخرطوم</w:t>
            </w:r>
          </w:p>
        </w:tc>
        <w:tc>
          <w:tcPr>
            <w:tcW w:w="2457" w:type="dxa"/>
            <w:shd w:val="clear" w:color="auto" w:fill="0070C0"/>
          </w:tcPr>
          <w:p w:rsidR="00866A2E" w:rsidRPr="003A1CBF" w:rsidRDefault="00F55DC5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١٢٨ مدرسة</w:t>
            </w:r>
          </w:p>
        </w:tc>
        <w:tc>
          <w:tcPr>
            <w:tcW w:w="2474" w:type="dxa"/>
            <w:shd w:val="clear" w:color="auto" w:fill="8EAADB" w:themeFill="accent1" w:themeFillTint="99"/>
          </w:tcPr>
          <w:p w:rsidR="00866A2E" w:rsidRPr="003A1CBF" w:rsidRDefault="00F55DC5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٧٦ مركز</w:t>
            </w:r>
          </w:p>
        </w:tc>
        <w:tc>
          <w:tcPr>
            <w:tcW w:w="2650" w:type="dxa"/>
            <w:shd w:val="clear" w:color="auto" w:fill="0070C0"/>
          </w:tcPr>
          <w:p w:rsidR="00866A2E" w:rsidRPr="003A1CBF" w:rsidRDefault="00F55DC5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٧.</w:t>
            </w:r>
            <w:r w:rsidR="009269E8" w:rsidRPr="003A1CBF">
              <w:rPr>
                <w:rFonts w:cs="Arial" w:hint="cs"/>
                <w:b/>
                <w:bCs/>
                <w:szCs w:val="32"/>
                <w:rtl/>
              </w:rPr>
              <w:t>١٣٤</w:t>
            </w:r>
            <w:r w:rsidRPr="003A1CBF">
              <w:rPr>
                <w:rFonts w:cs="Arial" w:hint="cs"/>
                <w:b/>
                <w:bCs/>
                <w:szCs w:val="32"/>
                <w:rtl/>
              </w:rPr>
              <w:t xml:space="preserve"> طالب</w:t>
            </w:r>
          </w:p>
          <w:p w:rsidR="00F55DC5" w:rsidRPr="003A1CBF" w:rsidRDefault="00F55DC5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١٠.٠٠٠ طالبة</w:t>
            </w:r>
          </w:p>
        </w:tc>
      </w:tr>
      <w:tr w:rsidR="00866A2E" w:rsidRPr="003A1CBF" w:rsidTr="0018372F">
        <w:tc>
          <w:tcPr>
            <w:tcW w:w="2293" w:type="dxa"/>
            <w:shd w:val="clear" w:color="auto" w:fill="8EAADB" w:themeFill="accent1" w:themeFillTint="99"/>
          </w:tcPr>
          <w:p w:rsidR="00866A2E" w:rsidRPr="003A1CBF" w:rsidRDefault="00866A2E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ولاية الجزيرة</w:t>
            </w:r>
          </w:p>
        </w:tc>
        <w:tc>
          <w:tcPr>
            <w:tcW w:w="2457" w:type="dxa"/>
            <w:shd w:val="clear" w:color="auto" w:fill="0070C0"/>
          </w:tcPr>
          <w:p w:rsidR="00866A2E" w:rsidRPr="003A1CBF" w:rsidRDefault="00E17E57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٧٢</w:t>
            </w:r>
            <w:r w:rsidR="003720EA">
              <w:rPr>
                <w:rFonts w:cs="Arial" w:hint="cs"/>
                <w:b/>
                <w:bCs/>
                <w:szCs w:val="32"/>
                <w:rtl/>
              </w:rPr>
              <w:t xml:space="preserve"> مدرسة</w:t>
            </w:r>
          </w:p>
        </w:tc>
        <w:tc>
          <w:tcPr>
            <w:tcW w:w="2474" w:type="dxa"/>
            <w:shd w:val="clear" w:color="auto" w:fill="8EAADB" w:themeFill="accent1" w:themeFillTint="99"/>
          </w:tcPr>
          <w:p w:rsidR="00866A2E" w:rsidRPr="003A1CBF" w:rsidRDefault="002D4016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٢٩</w:t>
            </w:r>
            <w:r w:rsidR="00F55DC5" w:rsidRPr="003A1CBF">
              <w:rPr>
                <w:rFonts w:cs="Arial" w:hint="cs"/>
                <w:b/>
                <w:bCs/>
                <w:szCs w:val="32"/>
                <w:rtl/>
              </w:rPr>
              <w:t xml:space="preserve"> مركز</w:t>
            </w:r>
          </w:p>
        </w:tc>
        <w:tc>
          <w:tcPr>
            <w:tcW w:w="2650" w:type="dxa"/>
            <w:shd w:val="clear" w:color="auto" w:fill="0070C0"/>
          </w:tcPr>
          <w:p w:rsidR="00455E83" w:rsidRPr="003A1CBF" w:rsidRDefault="00455E83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٧.٨٠٤ طالب</w:t>
            </w:r>
          </w:p>
          <w:p w:rsidR="00455E83" w:rsidRPr="003A1CBF" w:rsidRDefault="003720EA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٨</w:t>
            </w:r>
            <w:r w:rsidR="00455E83" w:rsidRPr="003A1CBF">
              <w:rPr>
                <w:rFonts w:cs="Arial" w:hint="cs"/>
                <w:b/>
                <w:bCs/>
                <w:szCs w:val="32"/>
                <w:rtl/>
              </w:rPr>
              <w:t>.٧</w:t>
            </w:r>
            <w:r w:rsidR="000E7155">
              <w:rPr>
                <w:rFonts w:cs="Arial" w:hint="cs"/>
                <w:b/>
                <w:bCs/>
                <w:szCs w:val="32"/>
                <w:rtl/>
              </w:rPr>
              <w:t>٦٣</w:t>
            </w:r>
            <w:r w:rsidR="00455E83" w:rsidRPr="003A1CBF">
              <w:rPr>
                <w:rFonts w:cs="Arial" w:hint="cs"/>
                <w:b/>
                <w:bCs/>
                <w:szCs w:val="32"/>
                <w:rtl/>
              </w:rPr>
              <w:t xml:space="preserve"> طالبة</w:t>
            </w:r>
          </w:p>
        </w:tc>
      </w:tr>
      <w:tr w:rsidR="00D85CA7" w:rsidRPr="003A1CBF" w:rsidTr="0018372F">
        <w:tc>
          <w:tcPr>
            <w:tcW w:w="2293" w:type="dxa"/>
            <w:shd w:val="clear" w:color="auto" w:fill="8EAADB" w:themeFill="accent1" w:themeFillTint="99"/>
          </w:tcPr>
          <w:p w:rsidR="00D85CA7" w:rsidRPr="003A1CBF" w:rsidRDefault="00D85CA7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ولاية شمال دارفور</w:t>
            </w:r>
          </w:p>
        </w:tc>
        <w:tc>
          <w:tcPr>
            <w:tcW w:w="2457" w:type="dxa"/>
            <w:shd w:val="clear" w:color="auto" w:fill="0070C0"/>
          </w:tcPr>
          <w:p w:rsidR="00D85CA7" w:rsidRPr="003A1CBF" w:rsidRDefault="003720EA" w:rsidP="003720E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٧١ مدرسة</w:t>
            </w:r>
          </w:p>
        </w:tc>
        <w:tc>
          <w:tcPr>
            <w:tcW w:w="2474" w:type="dxa"/>
            <w:shd w:val="clear" w:color="auto" w:fill="8EAADB" w:themeFill="accent1" w:themeFillTint="99"/>
          </w:tcPr>
          <w:p w:rsidR="00D85CA7" w:rsidRPr="003A1CBF" w:rsidRDefault="003720EA" w:rsidP="003720E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٣٢ مركز</w:t>
            </w:r>
          </w:p>
        </w:tc>
        <w:tc>
          <w:tcPr>
            <w:tcW w:w="2650" w:type="dxa"/>
            <w:shd w:val="clear" w:color="auto" w:fill="0070C0"/>
          </w:tcPr>
          <w:p w:rsidR="00D85CA7" w:rsidRDefault="003720EA" w:rsidP="003720E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٦.٤٥٦ طالب</w:t>
            </w:r>
          </w:p>
          <w:p w:rsidR="003720EA" w:rsidRPr="003A1CBF" w:rsidRDefault="003720EA" w:rsidP="003720E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٧.٦</w:t>
            </w:r>
            <w:r w:rsidR="000E7155">
              <w:rPr>
                <w:rFonts w:cs="Arial" w:hint="cs"/>
                <w:b/>
                <w:bCs/>
                <w:szCs w:val="32"/>
                <w:rtl/>
              </w:rPr>
              <w:t>٣٠</w:t>
            </w:r>
            <w:r>
              <w:rPr>
                <w:rFonts w:cs="Arial" w:hint="cs"/>
                <w:b/>
                <w:bCs/>
                <w:szCs w:val="32"/>
                <w:rtl/>
              </w:rPr>
              <w:t xml:space="preserve"> طالبة</w:t>
            </w:r>
          </w:p>
        </w:tc>
      </w:tr>
      <w:tr w:rsidR="00D85CA7" w:rsidRPr="003A1CBF" w:rsidTr="0018372F">
        <w:tc>
          <w:tcPr>
            <w:tcW w:w="2293" w:type="dxa"/>
            <w:shd w:val="clear" w:color="auto" w:fill="8EAADB" w:themeFill="accent1" w:themeFillTint="99"/>
          </w:tcPr>
          <w:p w:rsidR="00D85CA7" w:rsidRPr="003A1CBF" w:rsidRDefault="00D85CA7" w:rsidP="00840421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3A1CBF">
              <w:rPr>
                <w:rFonts w:cs="Arial" w:hint="cs"/>
                <w:b/>
                <w:bCs/>
                <w:szCs w:val="32"/>
                <w:rtl/>
              </w:rPr>
              <w:t>ولاية شمال كرفان</w:t>
            </w:r>
          </w:p>
        </w:tc>
        <w:tc>
          <w:tcPr>
            <w:tcW w:w="2457" w:type="dxa"/>
            <w:shd w:val="clear" w:color="auto" w:fill="0070C0"/>
          </w:tcPr>
          <w:p w:rsidR="00D85CA7" w:rsidRPr="003A1CBF" w:rsidRDefault="003720EA" w:rsidP="003720E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٣٢ مدرسة</w:t>
            </w:r>
          </w:p>
        </w:tc>
        <w:tc>
          <w:tcPr>
            <w:tcW w:w="2474" w:type="dxa"/>
            <w:shd w:val="clear" w:color="auto" w:fill="8EAADB" w:themeFill="accent1" w:themeFillTint="99"/>
          </w:tcPr>
          <w:p w:rsidR="00D85CA7" w:rsidRPr="003A1CBF" w:rsidRDefault="003720EA" w:rsidP="003720E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٩ مركز</w:t>
            </w:r>
          </w:p>
        </w:tc>
        <w:tc>
          <w:tcPr>
            <w:tcW w:w="2650" w:type="dxa"/>
            <w:shd w:val="clear" w:color="auto" w:fill="0070C0"/>
          </w:tcPr>
          <w:p w:rsidR="00D85CA7" w:rsidRDefault="003720EA" w:rsidP="003720E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٢.٣٢٤ طالب</w:t>
            </w:r>
          </w:p>
          <w:p w:rsidR="003720EA" w:rsidRPr="003A1CBF" w:rsidRDefault="003720EA" w:rsidP="003720E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 w:hint="cs"/>
                <w:b/>
                <w:bCs/>
                <w:szCs w:val="32"/>
                <w:rtl/>
              </w:rPr>
              <w:t>٢.٩٧٨ طالبة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8"/>
        <w:bidiVisual/>
        <w:tblW w:w="7330" w:type="dxa"/>
        <w:tblLook w:val="04A0" w:firstRow="1" w:lastRow="0" w:firstColumn="1" w:lastColumn="0" w:noHBand="0" w:noVBand="1"/>
      </w:tblPr>
      <w:tblGrid>
        <w:gridCol w:w="7330"/>
      </w:tblGrid>
      <w:tr w:rsidR="0018372F" w:rsidTr="0018372F">
        <w:trPr>
          <w:trHeight w:val="356"/>
        </w:trPr>
        <w:tc>
          <w:tcPr>
            <w:tcW w:w="7330" w:type="dxa"/>
            <w:shd w:val="clear" w:color="auto" w:fill="00B0F0"/>
          </w:tcPr>
          <w:p w:rsidR="0018372F" w:rsidRDefault="0018372F" w:rsidP="0018372F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</w:p>
          <w:p w:rsidR="0018372F" w:rsidRPr="0018372F" w:rsidRDefault="0018372F" w:rsidP="0018372F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 w:rsidRPr="0018372F">
              <w:rPr>
                <w:rFonts w:cs="Arial" w:hint="cs"/>
                <w:b/>
                <w:bCs/>
                <w:szCs w:val="32"/>
                <w:rtl/>
              </w:rPr>
              <w:t>المجموع الكلي ١٢٩.٣٧٠ طالب وطالبة</w:t>
            </w:r>
          </w:p>
          <w:p w:rsidR="0018372F" w:rsidRDefault="0018372F" w:rsidP="0018372F">
            <w:pPr>
              <w:bidi/>
              <w:jc w:val="both"/>
              <w:rPr>
                <w:rFonts w:cs="Arial"/>
                <w:szCs w:val="32"/>
                <w:rtl/>
              </w:rPr>
            </w:pPr>
          </w:p>
        </w:tc>
      </w:tr>
    </w:tbl>
    <w:p w:rsidR="0018372F" w:rsidRDefault="0018372F" w:rsidP="00483B3E">
      <w:pPr>
        <w:bidi/>
        <w:jc w:val="both"/>
        <w:rPr>
          <w:rFonts w:cs="Arial"/>
          <w:szCs w:val="32"/>
          <w:rtl/>
        </w:rPr>
      </w:pPr>
    </w:p>
    <w:p w:rsidR="0018372F" w:rsidRDefault="0018372F" w:rsidP="0018372F">
      <w:pPr>
        <w:bidi/>
        <w:jc w:val="both"/>
        <w:rPr>
          <w:rFonts w:cs="Arial"/>
          <w:szCs w:val="32"/>
          <w:rtl/>
        </w:rPr>
      </w:pPr>
    </w:p>
    <w:p w:rsidR="0018372F" w:rsidRDefault="0018372F" w:rsidP="0018372F">
      <w:pPr>
        <w:bidi/>
        <w:jc w:val="both"/>
        <w:rPr>
          <w:rFonts w:cs="Arial"/>
          <w:szCs w:val="32"/>
          <w:rtl/>
        </w:rPr>
      </w:pPr>
    </w:p>
    <w:p w:rsidR="00120555" w:rsidRPr="00120555" w:rsidRDefault="00717B26" w:rsidP="0018372F">
      <w:pPr>
        <w:bidi/>
        <w:jc w:val="both"/>
        <w:rPr>
          <w:szCs w:val="32"/>
        </w:rPr>
      </w:pPr>
      <w:r>
        <w:rPr>
          <w:rFonts w:cs="Arial" w:hint="cs"/>
          <w:szCs w:val="32"/>
          <w:rtl/>
        </w:rPr>
        <w:lastRenderedPageBreak/>
        <w:t>بناء</w:t>
      </w:r>
      <w:r w:rsidR="0018372F">
        <w:rPr>
          <w:rFonts w:cs="Arial" w:hint="cs"/>
          <w:szCs w:val="32"/>
          <w:rtl/>
        </w:rPr>
        <w:t xml:space="preserve"> </w:t>
      </w:r>
      <w:r>
        <w:rPr>
          <w:rFonts w:cs="Arial" w:hint="cs"/>
          <w:szCs w:val="32"/>
          <w:rtl/>
        </w:rPr>
        <w:t>على الاحصائيات المو</w:t>
      </w:r>
      <w:r w:rsidR="000E7155">
        <w:rPr>
          <w:rFonts w:cs="Arial" w:hint="cs"/>
          <w:szCs w:val="32"/>
          <w:rtl/>
        </w:rPr>
        <w:t xml:space="preserve">ضحة </w:t>
      </w:r>
      <w:r>
        <w:rPr>
          <w:rFonts w:cs="Arial" w:hint="cs"/>
          <w:szCs w:val="32"/>
          <w:rtl/>
        </w:rPr>
        <w:t>أعلاه</w:t>
      </w:r>
      <w:r w:rsidR="00427D5A">
        <w:rPr>
          <w:rFonts w:cs="Arial" w:hint="cs"/>
          <w:szCs w:val="32"/>
          <w:rtl/>
        </w:rPr>
        <w:t xml:space="preserve">، </w:t>
      </w:r>
      <w:r w:rsidR="000E7155">
        <w:rPr>
          <w:rFonts w:cs="Arial" w:hint="cs"/>
          <w:szCs w:val="32"/>
          <w:rtl/>
        </w:rPr>
        <w:t>و</w:t>
      </w:r>
      <w:r w:rsidR="00483B3E">
        <w:rPr>
          <w:rFonts w:cs="Arial" w:hint="cs"/>
          <w:szCs w:val="32"/>
          <w:rtl/>
        </w:rPr>
        <w:t>التي ت</w:t>
      </w:r>
      <w:r w:rsidR="00840421">
        <w:rPr>
          <w:rFonts w:cs="Arial" w:hint="cs"/>
          <w:szCs w:val="32"/>
          <w:rtl/>
        </w:rPr>
        <w:t>د</w:t>
      </w:r>
      <w:r w:rsidR="00483B3E">
        <w:rPr>
          <w:rFonts w:cs="Arial" w:hint="cs"/>
          <w:szCs w:val="32"/>
          <w:rtl/>
        </w:rPr>
        <w:t xml:space="preserve">حض ادعاءات مجموعة بورتسودان، </w:t>
      </w:r>
      <w:r w:rsidR="00840421">
        <w:rPr>
          <w:rFonts w:cs="Arial" w:hint="cs"/>
          <w:szCs w:val="32"/>
          <w:rtl/>
        </w:rPr>
        <w:t xml:space="preserve">يؤكد المجلس الأعلى لتأسيس الإدارات المدنية </w:t>
      </w:r>
      <w:r w:rsidR="00120555" w:rsidRPr="00120555">
        <w:rPr>
          <w:rFonts w:cs="Arial"/>
          <w:szCs w:val="32"/>
          <w:rtl/>
        </w:rPr>
        <w:t>رفض</w:t>
      </w:r>
      <w:r w:rsidR="00840421">
        <w:rPr>
          <w:rFonts w:cs="Arial" w:hint="cs"/>
          <w:szCs w:val="32"/>
          <w:rtl/>
        </w:rPr>
        <w:t xml:space="preserve">ه </w:t>
      </w:r>
      <w:r w:rsidR="00120555" w:rsidRPr="00120555">
        <w:rPr>
          <w:rFonts w:cs="Arial"/>
          <w:szCs w:val="32"/>
          <w:rtl/>
        </w:rPr>
        <w:t>القاطع لنهج حكومة بورتسودان في إقامة امتحانات الشهادة السودانية في مناطق</w:t>
      </w:r>
      <w:r w:rsidR="00483B3E">
        <w:rPr>
          <w:rFonts w:cs="Arial" w:hint="cs"/>
          <w:szCs w:val="32"/>
          <w:rtl/>
        </w:rPr>
        <w:t xml:space="preserve"> محددة</w:t>
      </w:r>
      <w:r w:rsidR="00120555" w:rsidRPr="00120555">
        <w:rPr>
          <w:rFonts w:cs="Arial"/>
          <w:szCs w:val="32"/>
          <w:rtl/>
        </w:rPr>
        <w:t xml:space="preserve"> وحرمان </w:t>
      </w:r>
      <w:r w:rsidR="00483B3E">
        <w:rPr>
          <w:rFonts w:cs="Arial" w:hint="cs"/>
          <w:szCs w:val="32"/>
          <w:rtl/>
        </w:rPr>
        <w:t xml:space="preserve">عدد كبير من </w:t>
      </w:r>
      <w:r w:rsidR="00120555" w:rsidRPr="00120555">
        <w:rPr>
          <w:rFonts w:cs="Arial"/>
          <w:szCs w:val="32"/>
          <w:rtl/>
        </w:rPr>
        <w:t>الطلاب</w:t>
      </w:r>
      <w:r w:rsidR="00483B3E">
        <w:rPr>
          <w:rFonts w:cs="Arial" w:hint="cs"/>
          <w:szCs w:val="32"/>
          <w:rtl/>
        </w:rPr>
        <w:t xml:space="preserve"> والطالبات</w:t>
      </w:r>
      <w:r w:rsidR="00120555" w:rsidRPr="00120555">
        <w:rPr>
          <w:rFonts w:cs="Arial"/>
          <w:szCs w:val="32"/>
          <w:rtl/>
        </w:rPr>
        <w:t xml:space="preserve"> في مناطق أخرى، وإذ نرفض هذا النهج، ن</w:t>
      </w:r>
      <w:r w:rsidR="00483B3E">
        <w:rPr>
          <w:rFonts w:cs="Arial" w:hint="cs"/>
          <w:szCs w:val="32"/>
          <w:rtl/>
        </w:rPr>
        <w:t xml:space="preserve">قف بحسم ضد </w:t>
      </w:r>
      <w:r w:rsidR="00120555" w:rsidRPr="00120555">
        <w:rPr>
          <w:rFonts w:cs="Arial"/>
          <w:szCs w:val="32"/>
          <w:rtl/>
        </w:rPr>
        <w:t xml:space="preserve">استغلال العملية التعليمية والزج بها في الصراع السياسي، </w:t>
      </w:r>
      <w:r w:rsidR="00483B3E">
        <w:rPr>
          <w:rFonts w:cs="Arial" w:hint="cs"/>
          <w:szCs w:val="32"/>
          <w:rtl/>
        </w:rPr>
        <w:t>والانتقام من</w:t>
      </w:r>
      <w:r w:rsidR="00120555" w:rsidRPr="00120555">
        <w:rPr>
          <w:rFonts w:cs="Arial"/>
          <w:szCs w:val="32"/>
          <w:rtl/>
        </w:rPr>
        <w:t xml:space="preserve"> مجتمعات بأكملها </w:t>
      </w:r>
      <w:r w:rsidR="00840421">
        <w:rPr>
          <w:rFonts w:cs="Arial" w:hint="cs"/>
          <w:szCs w:val="32"/>
          <w:rtl/>
        </w:rPr>
        <w:t xml:space="preserve">بحرمانها </w:t>
      </w:r>
      <w:r w:rsidR="00120555" w:rsidRPr="00120555">
        <w:rPr>
          <w:rFonts w:cs="Arial"/>
          <w:szCs w:val="32"/>
          <w:rtl/>
        </w:rPr>
        <w:t>من حق</w:t>
      </w:r>
      <w:r w:rsidR="00483B3E">
        <w:rPr>
          <w:rFonts w:cs="Arial" w:hint="cs"/>
          <w:szCs w:val="32"/>
          <w:rtl/>
        </w:rPr>
        <w:t xml:space="preserve">وقها الأساسية </w:t>
      </w:r>
      <w:r w:rsidR="00120555" w:rsidRPr="00120555">
        <w:rPr>
          <w:rFonts w:cs="Arial"/>
          <w:szCs w:val="32"/>
          <w:rtl/>
        </w:rPr>
        <w:t>في التعليم والجلوس لامتحانات الشهادة الثانوية</w:t>
      </w:r>
      <w:r w:rsidR="00120555" w:rsidRPr="00120555">
        <w:rPr>
          <w:szCs w:val="32"/>
        </w:rPr>
        <w:t>.</w:t>
      </w:r>
    </w:p>
    <w:p w:rsidR="00483B3E" w:rsidRDefault="00483B3E" w:rsidP="00C422F2">
      <w:pPr>
        <w:bidi/>
        <w:jc w:val="both"/>
        <w:rPr>
          <w:szCs w:val="32"/>
          <w:rtl/>
        </w:rPr>
      </w:pPr>
      <w:r>
        <w:rPr>
          <w:rFonts w:cs="Arial" w:hint="cs"/>
          <w:szCs w:val="32"/>
          <w:rtl/>
        </w:rPr>
        <w:t>كما نلفت انتباه الشعب السوداني لخطورة</w:t>
      </w:r>
      <w:r w:rsidR="00427D5A">
        <w:rPr>
          <w:rFonts w:cs="Arial" w:hint="cs"/>
          <w:szCs w:val="32"/>
          <w:rtl/>
        </w:rPr>
        <w:t xml:space="preserve"> هذه</w:t>
      </w:r>
      <w:r w:rsidR="00120555" w:rsidRPr="00120555">
        <w:rPr>
          <w:rFonts w:cs="Arial"/>
          <w:szCs w:val="32"/>
          <w:rtl/>
        </w:rPr>
        <w:t xml:space="preserve"> الخطوة التي أقدمت عليها </w:t>
      </w:r>
      <w:r>
        <w:rPr>
          <w:rFonts w:cs="Arial" w:hint="cs"/>
          <w:szCs w:val="32"/>
          <w:rtl/>
        </w:rPr>
        <w:t>مجموعة</w:t>
      </w:r>
      <w:r w:rsidR="00120555" w:rsidRPr="00120555">
        <w:rPr>
          <w:rFonts w:cs="Arial"/>
          <w:szCs w:val="32"/>
          <w:rtl/>
        </w:rPr>
        <w:t xml:space="preserve"> بورتسودان</w:t>
      </w:r>
      <w:r>
        <w:rPr>
          <w:rFonts w:cs="Arial" w:hint="cs"/>
          <w:szCs w:val="32"/>
          <w:rtl/>
        </w:rPr>
        <w:t xml:space="preserve">، التي </w:t>
      </w:r>
      <w:r w:rsidR="00427D5A">
        <w:rPr>
          <w:rFonts w:cs="Arial" w:hint="cs"/>
          <w:szCs w:val="32"/>
          <w:rtl/>
        </w:rPr>
        <w:t xml:space="preserve">التي من شأنها </w:t>
      </w:r>
      <w:r w:rsidR="00120555" w:rsidRPr="00120555">
        <w:rPr>
          <w:rFonts w:cs="Arial"/>
          <w:szCs w:val="32"/>
          <w:rtl/>
        </w:rPr>
        <w:t>تعم</w:t>
      </w:r>
      <w:r w:rsidR="00427D5A">
        <w:rPr>
          <w:rFonts w:cs="Arial" w:hint="cs"/>
          <w:szCs w:val="32"/>
          <w:rtl/>
        </w:rPr>
        <w:t>ي</w:t>
      </w:r>
      <w:r w:rsidR="00120555" w:rsidRPr="00120555">
        <w:rPr>
          <w:rFonts w:cs="Arial"/>
          <w:szCs w:val="32"/>
          <w:rtl/>
        </w:rPr>
        <w:t xml:space="preserve">ق حالة الانقسام التي تشهدها البلاد، وتكشف </w:t>
      </w:r>
      <w:r w:rsidR="00427D5A">
        <w:rPr>
          <w:rFonts w:cs="Arial" w:hint="cs"/>
          <w:szCs w:val="32"/>
          <w:rtl/>
        </w:rPr>
        <w:t xml:space="preserve">بوضوح </w:t>
      </w:r>
      <w:r w:rsidR="00120555" w:rsidRPr="00120555">
        <w:rPr>
          <w:rFonts w:cs="Arial"/>
          <w:szCs w:val="32"/>
          <w:rtl/>
        </w:rPr>
        <w:t>رغبتهم وإصرارهم على تقسيم البلاد</w:t>
      </w:r>
      <w:r>
        <w:rPr>
          <w:rFonts w:cs="Arial" w:hint="cs"/>
          <w:szCs w:val="32"/>
          <w:rtl/>
        </w:rPr>
        <w:t xml:space="preserve">، </w:t>
      </w:r>
      <w:r w:rsidR="00120555" w:rsidRPr="00120555">
        <w:rPr>
          <w:rFonts w:cs="Arial"/>
          <w:szCs w:val="32"/>
          <w:rtl/>
        </w:rPr>
        <w:t>عبر اختطاف مؤسسات الدولة، و</w:t>
      </w:r>
      <w:r>
        <w:rPr>
          <w:rFonts w:cs="Arial" w:hint="cs"/>
          <w:szCs w:val="32"/>
          <w:rtl/>
        </w:rPr>
        <w:t xml:space="preserve">تسخيرها في الصراع السياسي، </w:t>
      </w:r>
      <w:r w:rsidR="00120555" w:rsidRPr="00120555">
        <w:rPr>
          <w:rFonts w:cs="Arial"/>
          <w:szCs w:val="32"/>
          <w:rtl/>
        </w:rPr>
        <w:t>واستخدام العملية التعليمية كسلاح</w:t>
      </w:r>
      <w:r>
        <w:rPr>
          <w:rFonts w:hint="cs"/>
          <w:szCs w:val="32"/>
          <w:rtl/>
        </w:rPr>
        <w:t xml:space="preserve"> موجه ضد السودانيون.</w:t>
      </w:r>
    </w:p>
    <w:p w:rsidR="00BB7DA2" w:rsidRPr="00120555" w:rsidRDefault="00BB7DA2" w:rsidP="00BB7DA2">
      <w:pPr>
        <w:bidi/>
        <w:jc w:val="both"/>
        <w:rPr>
          <w:szCs w:val="32"/>
        </w:rPr>
      </w:pPr>
    </w:p>
    <w:p w:rsidR="00120555" w:rsidRPr="00120555" w:rsidRDefault="00840421" w:rsidP="00483B3E">
      <w:pPr>
        <w:bidi/>
        <w:jc w:val="both"/>
        <w:rPr>
          <w:szCs w:val="32"/>
        </w:rPr>
      </w:pPr>
      <w:r>
        <w:rPr>
          <w:rFonts w:cs="Arial" w:hint="cs"/>
          <w:szCs w:val="32"/>
          <w:rtl/>
        </w:rPr>
        <w:t>في الختام: ي</w:t>
      </w:r>
      <w:r w:rsidR="00120555" w:rsidRPr="00120555">
        <w:rPr>
          <w:rFonts w:cs="Arial"/>
          <w:szCs w:val="32"/>
          <w:rtl/>
        </w:rPr>
        <w:t xml:space="preserve">ؤكد </w:t>
      </w:r>
      <w:r>
        <w:rPr>
          <w:rFonts w:cs="Arial" w:hint="cs"/>
          <w:szCs w:val="32"/>
          <w:rtl/>
        </w:rPr>
        <w:t xml:space="preserve">المجلس الأعلى لتأسيس </w:t>
      </w:r>
      <w:r w:rsidR="00120555" w:rsidRPr="00120555">
        <w:rPr>
          <w:rFonts w:cs="Arial"/>
          <w:szCs w:val="32"/>
          <w:rtl/>
        </w:rPr>
        <w:t xml:space="preserve">الإدارات المدنية </w:t>
      </w:r>
      <w:r w:rsidR="00BB7DA2">
        <w:rPr>
          <w:rFonts w:cs="Arial" w:hint="cs"/>
          <w:szCs w:val="32"/>
          <w:rtl/>
        </w:rPr>
        <w:t xml:space="preserve">ويطمئن أولياء </w:t>
      </w:r>
      <w:r w:rsidR="000B30AE">
        <w:rPr>
          <w:rFonts w:cs="Arial" w:hint="cs"/>
          <w:szCs w:val="32"/>
          <w:rtl/>
        </w:rPr>
        <w:t>ال</w:t>
      </w:r>
      <w:r w:rsidR="00BB7DA2">
        <w:rPr>
          <w:rFonts w:cs="Arial" w:hint="cs"/>
          <w:szCs w:val="32"/>
          <w:rtl/>
        </w:rPr>
        <w:t>أمور</w:t>
      </w:r>
      <w:r w:rsidR="000B30AE">
        <w:rPr>
          <w:rFonts w:cs="Arial" w:hint="cs"/>
          <w:szCs w:val="32"/>
          <w:rtl/>
        </w:rPr>
        <w:t xml:space="preserve"> </w:t>
      </w:r>
      <w:r w:rsidR="00120555" w:rsidRPr="00120555">
        <w:rPr>
          <w:rFonts w:cs="Arial"/>
          <w:szCs w:val="32"/>
          <w:rtl/>
        </w:rPr>
        <w:t>بأنه س</w:t>
      </w:r>
      <w:r>
        <w:rPr>
          <w:rFonts w:cs="Arial" w:hint="cs"/>
          <w:szCs w:val="32"/>
          <w:rtl/>
        </w:rPr>
        <w:t>يع</w:t>
      </w:r>
      <w:r w:rsidR="00120555" w:rsidRPr="00120555">
        <w:rPr>
          <w:rFonts w:cs="Arial"/>
          <w:szCs w:val="32"/>
          <w:rtl/>
        </w:rPr>
        <w:t xml:space="preserve">مل على حفظ حقوق الطلاب </w:t>
      </w:r>
      <w:r w:rsidR="00483B3E">
        <w:rPr>
          <w:rFonts w:cs="Arial" w:hint="cs"/>
          <w:szCs w:val="32"/>
          <w:rtl/>
        </w:rPr>
        <w:t xml:space="preserve">والطالبات </w:t>
      </w:r>
      <w:r w:rsidR="00120555" w:rsidRPr="00120555">
        <w:rPr>
          <w:rFonts w:cs="Arial"/>
          <w:szCs w:val="32"/>
          <w:rtl/>
        </w:rPr>
        <w:t>في التعليم، وأن البدائل جاهزة لضمان استمرار واستقرار العملية التعليمية</w:t>
      </w:r>
      <w:r w:rsidR="00483B3E">
        <w:rPr>
          <w:rFonts w:hint="cs"/>
          <w:szCs w:val="32"/>
          <w:rtl/>
        </w:rPr>
        <w:t>، وفصلها التام عن مسار الحرب والصراع.</w:t>
      </w:r>
    </w:p>
    <w:p w:rsidR="00120555" w:rsidRPr="00120555" w:rsidRDefault="00120555" w:rsidP="00120555">
      <w:pPr>
        <w:bidi/>
        <w:jc w:val="both"/>
        <w:rPr>
          <w:szCs w:val="32"/>
        </w:rPr>
      </w:pPr>
      <w:r w:rsidRPr="00120555">
        <w:rPr>
          <w:szCs w:val="32"/>
        </w:rPr>
        <w:t xml:space="preserve"> </w:t>
      </w:r>
    </w:p>
    <w:p w:rsidR="00120555" w:rsidRPr="00120555" w:rsidRDefault="00120555" w:rsidP="00120555">
      <w:pPr>
        <w:bidi/>
        <w:jc w:val="both"/>
        <w:rPr>
          <w:szCs w:val="32"/>
        </w:rPr>
      </w:pPr>
      <w:r w:rsidRPr="00120555">
        <w:rPr>
          <w:szCs w:val="32"/>
        </w:rPr>
        <w:t xml:space="preserve"> </w:t>
      </w:r>
    </w:p>
    <w:p w:rsidR="00120555" w:rsidRPr="00120555" w:rsidRDefault="00120555" w:rsidP="00120555">
      <w:pPr>
        <w:bidi/>
        <w:jc w:val="both"/>
        <w:rPr>
          <w:szCs w:val="32"/>
        </w:rPr>
      </w:pPr>
      <w:r w:rsidRPr="00120555">
        <w:rPr>
          <w:szCs w:val="32"/>
        </w:rPr>
        <w:t xml:space="preserve"> </w:t>
      </w:r>
    </w:p>
    <w:p w:rsidR="00120555" w:rsidRPr="00120555" w:rsidRDefault="00120555" w:rsidP="00120555">
      <w:pPr>
        <w:bidi/>
        <w:jc w:val="both"/>
        <w:rPr>
          <w:szCs w:val="32"/>
        </w:rPr>
      </w:pPr>
      <w:r w:rsidRPr="00120555">
        <w:rPr>
          <w:szCs w:val="32"/>
        </w:rPr>
        <w:t xml:space="preserve"> </w:t>
      </w:r>
    </w:p>
    <w:p w:rsidR="00120555" w:rsidRPr="00120555" w:rsidRDefault="00120555" w:rsidP="00120555">
      <w:pPr>
        <w:bidi/>
        <w:jc w:val="both"/>
        <w:rPr>
          <w:szCs w:val="32"/>
        </w:rPr>
      </w:pPr>
      <w:r w:rsidRPr="00120555">
        <w:rPr>
          <w:szCs w:val="32"/>
        </w:rPr>
        <w:t xml:space="preserve"> </w:t>
      </w:r>
    </w:p>
    <w:p w:rsidR="00120555" w:rsidRPr="00120555" w:rsidRDefault="00120555" w:rsidP="00120555">
      <w:pPr>
        <w:bidi/>
        <w:jc w:val="both"/>
        <w:rPr>
          <w:szCs w:val="32"/>
        </w:rPr>
      </w:pPr>
      <w:r w:rsidRPr="00120555">
        <w:rPr>
          <w:szCs w:val="32"/>
        </w:rPr>
        <w:t xml:space="preserve"> </w:t>
      </w:r>
    </w:p>
    <w:p w:rsidR="00120555" w:rsidRPr="00120555" w:rsidRDefault="00120555" w:rsidP="00120555">
      <w:pPr>
        <w:bidi/>
        <w:jc w:val="both"/>
        <w:rPr>
          <w:szCs w:val="32"/>
        </w:rPr>
      </w:pPr>
      <w:r w:rsidRPr="00120555">
        <w:rPr>
          <w:szCs w:val="32"/>
        </w:rPr>
        <w:t xml:space="preserve"> </w:t>
      </w:r>
    </w:p>
    <w:p w:rsidR="00120555" w:rsidRPr="00120555" w:rsidRDefault="00120555" w:rsidP="00120555">
      <w:pPr>
        <w:bidi/>
        <w:jc w:val="both"/>
        <w:rPr>
          <w:szCs w:val="32"/>
        </w:rPr>
      </w:pPr>
      <w:r w:rsidRPr="00120555">
        <w:rPr>
          <w:szCs w:val="32"/>
        </w:rPr>
        <w:t xml:space="preserve"> </w:t>
      </w:r>
    </w:p>
    <w:p w:rsidR="00120555" w:rsidRPr="00120555" w:rsidRDefault="00120555" w:rsidP="00120555">
      <w:pPr>
        <w:bidi/>
        <w:jc w:val="both"/>
        <w:rPr>
          <w:szCs w:val="32"/>
        </w:rPr>
      </w:pPr>
      <w:r w:rsidRPr="00120555">
        <w:rPr>
          <w:szCs w:val="32"/>
        </w:rPr>
        <w:t xml:space="preserve"> </w:t>
      </w:r>
    </w:p>
    <w:p w:rsidR="00253194" w:rsidRPr="00120555" w:rsidRDefault="00253194" w:rsidP="00120555">
      <w:pPr>
        <w:bidi/>
        <w:jc w:val="both"/>
        <w:rPr>
          <w:szCs w:val="32"/>
        </w:rPr>
      </w:pPr>
    </w:p>
    <w:sectPr w:rsidR="00253194" w:rsidRPr="00120555" w:rsidSect="003F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B6"/>
    <w:rsid w:val="00037D62"/>
    <w:rsid w:val="00062BAC"/>
    <w:rsid w:val="000B30AE"/>
    <w:rsid w:val="000C60F3"/>
    <w:rsid w:val="000E21B6"/>
    <w:rsid w:val="000E7155"/>
    <w:rsid w:val="00120555"/>
    <w:rsid w:val="0015221A"/>
    <w:rsid w:val="00166CC8"/>
    <w:rsid w:val="00172D26"/>
    <w:rsid w:val="0018372F"/>
    <w:rsid w:val="001A1B0C"/>
    <w:rsid w:val="001A2D2C"/>
    <w:rsid w:val="00253194"/>
    <w:rsid w:val="00266A79"/>
    <w:rsid w:val="002C0C38"/>
    <w:rsid w:val="002C1A56"/>
    <w:rsid w:val="002D4016"/>
    <w:rsid w:val="003720EA"/>
    <w:rsid w:val="003A1CBF"/>
    <w:rsid w:val="003E3B7F"/>
    <w:rsid w:val="003F6FF3"/>
    <w:rsid w:val="00427D5A"/>
    <w:rsid w:val="00455E83"/>
    <w:rsid w:val="00472DDC"/>
    <w:rsid w:val="00483B3E"/>
    <w:rsid w:val="004973EB"/>
    <w:rsid w:val="005C2887"/>
    <w:rsid w:val="005D6A7A"/>
    <w:rsid w:val="00652B1B"/>
    <w:rsid w:val="00674136"/>
    <w:rsid w:val="006A1BA7"/>
    <w:rsid w:val="006D0492"/>
    <w:rsid w:val="00717B26"/>
    <w:rsid w:val="00720EF8"/>
    <w:rsid w:val="00742424"/>
    <w:rsid w:val="00840421"/>
    <w:rsid w:val="00851960"/>
    <w:rsid w:val="00866A2E"/>
    <w:rsid w:val="0089215C"/>
    <w:rsid w:val="008B564D"/>
    <w:rsid w:val="009269E8"/>
    <w:rsid w:val="0097501B"/>
    <w:rsid w:val="009A054D"/>
    <w:rsid w:val="009D403A"/>
    <w:rsid w:val="00A201CC"/>
    <w:rsid w:val="00A5007D"/>
    <w:rsid w:val="00A7384F"/>
    <w:rsid w:val="00AA6108"/>
    <w:rsid w:val="00AC1E4E"/>
    <w:rsid w:val="00B003B6"/>
    <w:rsid w:val="00B615CA"/>
    <w:rsid w:val="00BB7DA2"/>
    <w:rsid w:val="00BC3E8C"/>
    <w:rsid w:val="00BC734C"/>
    <w:rsid w:val="00BE42F4"/>
    <w:rsid w:val="00C0287D"/>
    <w:rsid w:val="00C03D88"/>
    <w:rsid w:val="00C100F5"/>
    <w:rsid w:val="00C20C8F"/>
    <w:rsid w:val="00C24D1F"/>
    <w:rsid w:val="00C422F2"/>
    <w:rsid w:val="00C46597"/>
    <w:rsid w:val="00C65C58"/>
    <w:rsid w:val="00CD346D"/>
    <w:rsid w:val="00CE6B58"/>
    <w:rsid w:val="00D57629"/>
    <w:rsid w:val="00D62673"/>
    <w:rsid w:val="00D64383"/>
    <w:rsid w:val="00D669AB"/>
    <w:rsid w:val="00D85CA7"/>
    <w:rsid w:val="00DB2E03"/>
    <w:rsid w:val="00DC65BC"/>
    <w:rsid w:val="00E17919"/>
    <w:rsid w:val="00E17E57"/>
    <w:rsid w:val="00E246E6"/>
    <w:rsid w:val="00E26848"/>
    <w:rsid w:val="00F244F7"/>
    <w:rsid w:val="00F55DC5"/>
    <w:rsid w:val="00FF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E7DE3-A0F0-B747-8517-FB4D32D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100F5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C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616E17-53FD-479F-9221-22AFAA8A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2</cp:revision>
  <dcterms:created xsi:type="dcterms:W3CDTF">2024-12-25T17:24:00Z</dcterms:created>
  <dcterms:modified xsi:type="dcterms:W3CDTF">2024-12-25T17:24:00Z</dcterms:modified>
</cp:coreProperties>
</file>